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CD15B" w14:textId="1873F2C5" w:rsidR="009C1CD0" w:rsidRPr="004849A6" w:rsidRDefault="00174B0F" w:rsidP="00DF3298">
      <w:pPr>
        <w:spacing w:before="360" w:after="360" w:line="276" w:lineRule="auto"/>
        <w:ind w:firstLine="851"/>
        <w:jc w:val="center"/>
        <w:rPr>
          <w:rFonts w:asciiTheme="majorBidi" w:hAnsiTheme="majorBidi" w:cstheme="majorBidi"/>
          <w:b/>
          <w:bCs/>
          <w:sz w:val="28"/>
          <w:szCs w:val="28"/>
        </w:rPr>
      </w:pPr>
      <w:bookmarkStart w:id="0" w:name="_GoBack"/>
      <w:bookmarkEnd w:id="0"/>
      <w:r w:rsidRPr="004849A6">
        <w:rPr>
          <w:rFonts w:asciiTheme="majorBidi" w:hAnsiTheme="majorBidi" w:cstheme="majorBidi"/>
          <w:b/>
          <w:bCs/>
          <w:sz w:val="28"/>
          <w:szCs w:val="28"/>
        </w:rPr>
        <w:t xml:space="preserve">KİŞİNİN NAMAZI VE ORUCU </w:t>
      </w:r>
      <w:r w:rsidR="00EA668E">
        <w:rPr>
          <w:rFonts w:asciiTheme="majorBidi" w:hAnsiTheme="majorBidi" w:cstheme="majorBidi"/>
          <w:b/>
          <w:bCs/>
          <w:sz w:val="28"/>
          <w:szCs w:val="28"/>
        </w:rPr>
        <w:t xml:space="preserve">SAKIN </w:t>
      </w:r>
      <w:r w:rsidRPr="004849A6">
        <w:rPr>
          <w:rFonts w:asciiTheme="majorBidi" w:hAnsiTheme="majorBidi" w:cstheme="majorBidi"/>
          <w:b/>
          <w:bCs/>
          <w:sz w:val="28"/>
          <w:szCs w:val="28"/>
        </w:rPr>
        <w:t>SİZİ ALDATMASIN!</w:t>
      </w:r>
    </w:p>
    <w:p w14:paraId="4077E3AA" w14:textId="7B2EC722" w:rsidR="006F5F05" w:rsidRDefault="006F5F05" w:rsidP="00DF3298">
      <w:pPr>
        <w:spacing w:before="360" w:after="360" w:line="360" w:lineRule="auto"/>
        <w:ind w:firstLine="851"/>
        <w:jc w:val="both"/>
        <w:rPr>
          <w:rFonts w:asciiTheme="majorBidi" w:hAnsiTheme="majorBidi" w:cstheme="majorBidi"/>
          <w:sz w:val="28"/>
          <w:szCs w:val="28"/>
        </w:rPr>
      </w:pPr>
      <w:r>
        <w:rPr>
          <w:rFonts w:asciiTheme="majorBidi" w:hAnsiTheme="majorBidi" w:cstheme="majorBidi"/>
          <w:sz w:val="28"/>
          <w:szCs w:val="28"/>
        </w:rPr>
        <w:t xml:space="preserve">Beyhaki, Abdurrezzak, İbn Ebi’d-Dünya ve Abdullah b. Mübarek’in </w:t>
      </w:r>
      <w:r w:rsidR="00BA773E">
        <w:rPr>
          <w:rFonts w:asciiTheme="majorBidi" w:hAnsiTheme="majorBidi" w:cstheme="majorBidi"/>
          <w:sz w:val="28"/>
          <w:szCs w:val="28"/>
        </w:rPr>
        <w:t>beraber rivayet ettikleri bir mevkuf</w:t>
      </w:r>
      <w:r>
        <w:rPr>
          <w:rFonts w:asciiTheme="majorBidi" w:hAnsiTheme="majorBidi" w:cstheme="majorBidi"/>
          <w:sz w:val="28"/>
          <w:szCs w:val="28"/>
        </w:rPr>
        <w:t xml:space="preserve"> hadis</w:t>
      </w:r>
      <w:r w:rsidR="00BA773E">
        <w:rPr>
          <w:rFonts w:asciiTheme="majorBidi" w:hAnsiTheme="majorBidi" w:cstheme="majorBidi"/>
          <w:sz w:val="28"/>
          <w:szCs w:val="28"/>
        </w:rPr>
        <w:t>te (sahabe sözü);</w:t>
      </w:r>
      <w:r>
        <w:rPr>
          <w:rFonts w:asciiTheme="majorBidi" w:hAnsiTheme="majorBidi" w:cstheme="majorBidi"/>
          <w:sz w:val="28"/>
          <w:szCs w:val="28"/>
        </w:rPr>
        <w:t xml:space="preserve"> kişinin namazına ve orucuna aldanılmaması gerektiği</w:t>
      </w:r>
      <w:r w:rsidR="00BA773E">
        <w:rPr>
          <w:rFonts w:asciiTheme="majorBidi" w:hAnsiTheme="majorBidi" w:cstheme="majorBidi"/>
          <w:sz w:val="28"/>
          <w:szCs w:val="28"/>
        </w:rPr>
        <w:t>, asıl olarak ise</w:t>
      </w:r>
      <w:r>
        <w:rPr>
          <w:rFonts w:asciiTheme="majorBidi" w:hAnsiTheme="majorBidi" w:cstheme="majorBidi"/>
          <w:sz w:val="28"/>
          <w:szCs w:val="28"/>
        </w:rPr>
        <w:t xml:space="preserve"> emanete riayet edip etmediği, doğru sözlü olup olmadığı, herhangi bir günahla karşılaşması halinde imtihanı başarıp başaramadığı veya dünya nimetlerine karşı tutumu bağlamında</w:t>
      </w:r>
      <w:r w:rsidR="00BA773E">
        <w:rPr>
          <w:rFonts w:asciiTheme="majorBidi" w:hAnsiTheme="majorBidi" w:cstheme="majorBidi"/>
          <w:sz w:val="28"/>
          <w:szCs w:val="28"/>
        </w:rPr>
        <w:t>,</w:t>
      </w:r>
      <w:r>
        <w:rPr>
          <w:rFonts w:asciiTheme="majorBidi" w:hAnsiTheme="majorBidi" w:cstheme="majorBidi"/>
          <w:sz w:val="28"/>
          <w:szCs w:val="28"/>
        </w:rPr>
        <w:t xml:space="preserve"> İslam’ı bütünüyle yaşayıp yaşamadığının ölçü alınması gerektiği </w:t>
      </w:r>
      <w:r w:rsidR="00DD0883">
        <w:rPr>
          <w:rFonts w:asciiTheme="majorBidi" w:hAnsiTheme="majorBidi" w:cstheme="majorBidi"/>
          <w:sz w:val="28"/>
          <w:szCs w:val="28"/>
        </w:rPr>
        <w:t>bildirilmekte ve bize bu hususta</w:t>
      </w:r>
      <w:r>
        <w:rPr>
          <w:rFonts w:asciiTheme="majorBidi" w:hAnsiTheme="majorBidi" w:cstheme="majorBidi"/>
          <w:sz w:val="28"/>
          <w:szCs w:val="28"/>
        </w:rPr>
        <w:t xml:space="preserve"> uyarı</w:t>
      </w:r>
      <w:r w:rsidR="00BA773E">
        <w:rPr>
          <w:rFonts w:asciiTheme="majorBidi" w:hAnsiTheme="majorBidi" w:cstheme="majorBidi"/>
          <w:sz w:val="28"/>
          <w:szCs w:val="28"/>
        </w:rPr>
        <w:t>cı bilgi verilmektedir. İbn Hacer hadisin</w:t>
      </w:r>
      <w:r w:rsidR="00DD0883">
        <w:rPr>
          <w:rFonts w:asciiTheme="majorBidi" w:hAnsiTheme="majorBidi" w:cstheme="majorBidi"/>
          <w:sz w:val="28"/>
          <w:szCs w:val="28"/>
        </w:rPr>
        <w:t>,</w:t>
      </w:r>
      <w:r w:rsidR="00BA773E">
        <w:rPr>
          <w:rFonts w:asciiTheme="majorBidi" w:hAnsiTheme="majorBidi" w:cstheme="majorBidi"/>
          <w:sz w:val="28"/>
          <w:szCs w:val="28"/>
        </w:rPr>
        <w:t xml:space="preserve"> mevkuf ve sahih olduğunu bildirmiştir.</w:t>
      </w:r>
      <w:r w:rsidR="00BA773E">
        <w:rPr>
          <w:rStyle w:val="DipnotBavurusu"/>
          <w:rFonts w:asciiTheme="majorBidi" w:hAnsiTheme="majorBidi" w:cstheme="majorBidi"/>
          <w:sz w:val="28"/>
          <w:szCs w:val="28"/>
        </w:rPr>
        <w:footnoteReference w:id="1"/>
      </w:r>
      <w:r w:rsidR="00DD0883">
        <w:rPr>
          <w:rFonts w:asciiTheme="majorBidi" w:hAnsiTheme="majorBidi" w:cstheme="majorBidi"/>
          <w:sz w:val="28"/>
          <w:szCs w:val="28"/>
        </w:rPr>
        <w:t xml:space="preserve"> Bu </w:t>
      </w:r>
      <w:r>
        <w:rPr>
          <w:rFonts w:asciiTheme="majorBidi" w:hAnsiTheme="majorBidi" w:cstheme="majorBidi"/>
          <w:sz w:val="28"/>
          <w:szCs w:val="28"/>
        </w:rPr>
        <w:t>hadis</w:t>
      </w:r>
      <w:r w:rsidR="00DD0883">
        <w:rPr>
          <w:rFonts w:asciiTheme="majorBidi" w:hAnsiTheme="majorBidi" w:cstheme="majorBidi"/>
          <w:sz w:val="28"/>
          <w:szCs w:val="28"/>
        </w:rPr>
        <w:t>in</w:t>
      </w:r>
      <w:r>
        <w:rPr>
          <w:rFonts w:asciiTheme="majorBidi" w:hAnsiTheme="majorBidi" w:cstheme="majorBidi"/>
          <w:sz w:val="28"/>
          <w:szCs w:val="28"/>
        </w:rPr>
        <w:t xml:space="preserve"> rivayetlerinden birkaçı şöyledir:</w:t>
      </w:r>
    </w:p>
    <w:p w14:paraId="24A4C088" w14:textId="1B453365" w:rsidR="009C1CD0" w:rsidRPr="00B52194" w:rsidRDefault="009C1CD0" w:rsidP="006F5F05">
      <w:pPr>
        <w:bidi/>
        <w:spacing w:before="240" w:after="360" w:line="360" w:lineRule="auto"/>
        <w:ind w:firstLine="851"/>
        <w:jc w:val="both"/>
        <w:rPr>
          <w:rFonts w:asciiTheme="majorBidi" w:hAnsiTheme="majorBidi" w:cstheme="majorBidi"/>
          <w:b/>
          <w:bCs/>
          <w:sz w:val="28"/>
          <w:szCs w:val="28"/>
        </w:rPr>
      </w:pPr>
      <w:r w:rsidRPr="004849A6">
        <w:rPr>
          <w:rFonts w:asciiTheme="majorBidi" w:hAnsiTheme="majorBidi" w:cstheme="majorBidi"/>
          <w:sz w:val="28"/>
          <w:szCs w:val="28"/>
          <w:rtl/>
        </w:rPr>
        <w:t>وَأَخْبَرَنَا وَأَخْبَرَنَا أَبُو الْحُسَ</w:t>
      </w:r>
      <w:r w:rsidR="007D198F" w:rsidRPr="004849A6">
        <w:rPr>
          <w:rFonts w:asciiTheme="majorBidi" w:hAnsiTheme="majorBidi" w:cstheme="majorBidi"/>
          <w:sz w:val="28"/>
          <w:szCs w:val="28"/>
          <w:rtl/>
        </w:rPr>
        <w:t>يْنِ بْنُ بِشْرَانَ بِبَغْدَادَ</w:t>
      </w:r>
      <w:r w:rsidRPr="004849A6">
        <w:rPr>
          <w:rFonts w:asciiTheme="majorBidi" w:hAnsiTheme="majorBidi" w:cstheme="majorBidi"/>
          <w:sz w:val="28"/>
          <w:szCs w:val="28"/>
          <w:rtl/>
        </w:rPr>
        <w:t xml:space="preserve">، أنا إِسْمَاعِيلُ بْنُ مُحَمَّدٍ الصَّفَّارُ , ثنا أَحْمَدُ بْنُ مَنْصُورٍ الرَّمَادِيُّ , ثنا عَبْدُ الرَّزَّاقِ , أنا مَعْمَرٌ , عَنْ هِشَامِ بْنِ عُرْوَةَ , عَنْ أَبِيهِ ، قَالَ : قَالَ عُمَرُ بْنُ الْخَطَّابِ رَضِيَ اللَّهُ عَنْهُ : " </w:t>
      </w:r>
      <w:r w:rsidRPr="00B52194">
        <w:rPr>
          <w:rFonts w:asciiTheme="majorBidi" w:hAnsiTheme="majorBidi" w:cstheme="majorBidi"/>
          <w:b/>
          <w:bCs/>
          <w:sz w:val="28"/>
          <w:szCs w:val="28"/>
          <w:rtl/>
        </w:rPr>
        <w:t>لا يَغُرَّنَّكَ صَلاةُ رَجُلٍ ، وَلا صِيَامُهُ , مَنْ شَاءَ صَامَ , وَمَنْ شَاءَ صَلَّى , وَلَكِنْ لا دِينَ لِمَنْ لا أَمَانَةَ لَهُ</w:t>
      </w:r>
      <w:r w:rsidRPr="00B52194">
        <w:rPr>
          <w:rFonts w:asciiTheme="majorBidi" w:hAnsiTheme="majorBidi" w:cstheme="majorBidi"/>
          <w:b/>
          <w:bCs/>
          <w:sz w:val="28"/>
          <w:szCs w:val="28"/>
        </w:rPr>
        <w:t xml:space="preserve"> " .</w:t>
      </w:r>
    </w:p>
    <w:p w14:paraId="3F4C7F04" w14:textId="5E6BB434" w:rsidR="00B058B4" w:rsidRPr="004849A6" w:rsidRDefault="00DB6FC9" w:rsidP="007D198F">
      <w:pPr>
        <w:spacing w:line="276" w:lineRule="auto"/>
        <w:ind w:firstLine="851"/>
        <w:jc w:val="both"/>
        <w:rPr>
          <w:rFonts w:asciiTheme="majorBidi" w:hAnsiTheme="majorBidi" w:cstheme="majorBidi"/>
          <w:sz w:val="28"/>
          <w:szCs w:val="28"/>
        </w:rPr>
      </w:pPr>
      <w:r w:rsidRPr="004849A6">
        <w:rPr>
          <w:rFonts w:asciiTheme="majorBidi" w:hAnsiTheme="majorBidi" w:cstheme="majorBidi"/>
          <w:sz w:val="28"/>
          <w:szCs w:val="28"/>
        </w:rPr>
        <w:t>Hişam b. Urve, babasından;</w:t>
      </w:r>
      <w:r w:rsidR="009C1CD0" w:rsidRPr="004849A6">
        <w:rPr>
          <w:rFonts w:asciiTheme="majorBidi" w:hAnsiTheme="majorBidi" w:cstheme="majorBidi"/>
          <w:sz w:val="28"/>
          <w:szCs w:val="28"/>
        </w:rPr>
        <w:t xml:space="preserve"> o da Hz. Ömer (r.a.)’den naklediyor. Hz. Ömer (r.a.) şöyle demiştir:</w:t>
      </w:r>
    </w:p>
    <w:p w14:paraId="733B01BC" w14:textId="7B434FDB" w:rsidR="00E71C9A" w:rsidRDefault="009C1CD0" w:rsidP="00A33C88">
      <w:pPr>
        <w:spacing w:after="360" w:line="276" w:lineRule="auto"/>
        <w:ind w:firstLine="851"/>
        <w:jc w:val="both"/>
        <w:rPr>
          <w:rFonts w:asciiTheme="majorBidi" w:hAnsiTheme="majorBidi" w:cstheme="majorBidi"/>
          <w:sz w:val="28"/>
          <w:szCs w:val="28"/>
        </w:rPr>
      </w:pPr>
      <w:r w:rsidRPr="004849A6">
        <w:rPr>
          <w:rFonts w:asciiTheme="majorBidi" w:hAnsiTheme="majorBidi" w:cstheme="majorBidi"/>
          <w:sz w:val="28"/>
          <w:szCs w:val="28"/>
        </w:rPr>
        <w:t>“</w:t>
      </w:r>
      <w:r w:rsidRPr="004849A6">
        <w:rPr>
          <w:rFonts w:asciiTheme="majorBidi" w:hAnsiTheme="majorBidi" w:cstheme="majorBidi"/>
          <w:i/>
          <w:iCs/>
          <w:sz w:val="28"/>
          <w:szCs w:val="28"/>
        </w:rPr>
        <w:t>Bir kimsenin namaz kılması ve oruç tutması sakın ola ki seni aldatmasın! Her dileyen namaz kılabilir, oruç tutabilir amma, emanete riayet etmeyen kimsenin dini yoktur</w:t>
      </w:r>
      <w:r w:rsidR="00E71C9A">
        <w:rPr>
          <w:rFonts w:asciiTheme="majorBidi" w:hAnsiTheme="majorBidi" w:cstheme="majorBidi"/>
          <w:sz w:val="28"/>
          <w:szCs w:val="28"/>
        </w:rPr>
        <w:t xml:space="preserve">.” </w:t>
      </w:r>
    </w:p>
    <w:p w14:paraId="421B6DF3" w14:textId="77777777" w:rsidR="00D61527" w:rsidRPr="004849A6" w:rsidRDefault="00D61527" w:rsidP="00D61527">
      <w:pPr>
        <w:keepNext/>
        <w:spacing w:line="276" w:lineRule="auto"/>
        <w:ind w:firstLine="851"/>
        <w:jc w:val="both"/>
        <w:rPr>
          <w:rFonts w:asciiTheme="majorBidi" w:hAnsiTheme="majorBidi" w:cstheme="majorBidi"/>
          <w:b/>
          <w:bCs/>
          <w:sz w:val="28"/>
          <w:szCs w:val="28"/>
        </w:rPr>
      </w:pPr>
      <w:r w:rsidRPr="004849A6">
        <w:rPr>
          <w:rFonts w:asciiTheme="majorBidi" w:hAnsiTheme="majorBidi" w:cstheme="majorBidi"/>
          <w:b/>
          <w:bCs/>
          <w:sz w:val="28"/>
          <w:szCs w:val="28"/>
        </w:rPr>
        <w:t>Hadisin diğer varyantı da şöyledir:</w:t>
      </w:r>
    </w:p>
    <w:p w14:paraId="3155D1F4" w14:textId="6D68CBC1" w:rsidR="00D61527" w:rsidRPr="004849A6" w:rsidRDefault="00D61527" w:rsidP="00D61527">
      <w:pPr>
        <w:bidi/>
        <w:spacing w:line="276" w:lineRule="auto"/>
        <w:ind w:firstLine="851"/>
        <w:jc w:val="both"/>
        <w:rPr>
          <w:rFonts w:asciiTheme="majorBidi" w:hAnsiTheme="majorBidi" w:cstheme="majorBidi"/>
          <w:color w:val="000000"/>
          <w:sz w:val="28"/>
          <w:szCs w:val="28"/>
        </w:rPr>
      </w:pPr>
      <w:r w:rsidRPr="004849A6">
        <w:rPr>
          <w:rFonts w:asciiTheme="majorBidi" w:hAnsiTheme="majorBidi" w:cstheme="majorBidi"/>
          <w:color w:val="000000"/>
          <w:sz w:val="28"/>
          <w:szCs w:val="28"/>
        </w:rPr>
        <w:br/>
      </w:r>
      <w:r w:rsidR="00200B91">
        <w:rPr>
          <w:rFonts w:asciiTheme="majorBidi" w:hAnsiTheme="majorBidi" w:cstheme="majorBidi"/>
          <w:color w:val="000000"/>
          <w:sz w:val="28"/>
          <w:szCs w:val="28"/>
        </w:rPr>
        <w:t>“</w:t>
      </w:r>
      <w:r w:rsidRPr="004849A6">
        <w:rPr>
          <w:rFonts w:asciiTheme="majorBidi" w:hAnsiTheme="majorBidi" w:cstheme="majorBidi"/>
          <w:color w:val="000000"/>
          <w:sz w:val="28"/>
          <w:szCs w:val="28"/>
          <w:rtl/>
        </w:rPr>
        <w:t xml:space="preserve">لَا تَنْظُرُوا إِلَى صَلَاةِ امْرِئٍ وَلَا صِيَامِهِ، وَلَكِنِ انْظُرُوا إِلَى صِدْقِ حَدِيثِهِ إِذَا حَدَّثَ، وَإِلَى وَرَعِهِ </w:t>
      </w:r>
    </w:p>
    <w:p w14:paraId="44644CD7" w14:textId="38162EEF" w:rsidR="00D61527" w:rsidRPr="004849A6" w:rsidRDefault="00D61527" w:rsidP="00A33C88">
      <w:pPr>
        <w:bidi/>
        <w:spacing w:after="360" w:line="276" w:lineRule="auto"/>
        <w:jc w:val="both"/>
        <w:rPr>
          <w:rFonts w:asciiTheme="majorBidi" w:hAnsiTheme="majorBidi" w:cstheme="majorBidi"/>
          <w:color w:val="000000"/>
          <w:sz w:val="28"/>
          <w:szCs w:val="28"/>
        </w:rPr>
      </w:pPr>
      <w:r w:rsidRPr="004849A6">
        <w:rPr>
          <w:rFonts w:asciiTheme="majorBidi" w:hAnsiTheme="majorBidi" w:cstheme="majorBidi"/>
          <w:color w:val="000000"/>
          <w:sz w:val="28"/>
          <w:szCs w:val="28"/>
          <w:rtl/>
        </w:rPr>
        <w:lastRenderedPageBreak/>
        <w:t>إِذَا أَشْفَى، وَإِلَى أَمَانَتِهِ إِذَا ائْتُمِنَ</w:t>
      </w:r>
      <w:r w:rsidRPr="004849A6">
        <w:rPr>
          <w:rFonts w:asciiTheme="majorBidi" w:hAnsiTheme="majorBidi" w:cstheme="majorBidi"/>
          <w:color w:val="000000"/>
          <w:sz w:val="28"/>
          <w:szCs w:val="28"/>
        </w:rPr>
        <w:t>.</w:t>
      </w:r>
      <w:r w:rsidR="00200B91">
        <w:rPr>
          <w:rFonts w:asciiTheme="majorBidi" w:hAnsiTheme="majorBidi" w:cstheme="majorBidi"/>
          <w:color w:val="000000"/>
          <w:sz w:val="28"/>
          <w:szCs w:val="28"/>
        </w:rPr>
        <w:t>”</w:t>
      </w:r>
    </w:p>
    <w:p w14:paraId="1DE94EFA" w14:textId="5F34D268" w:rsidR="00D61527" w:rsidRDefault="00D61527" w:rsidP="00BA773E">
      <w:pPr>
        <w:spacing w:line="276" w:lineRule="auto"/>
        <w:ind w:firstLine="851"/>
        <w:jc w:val="both"/>
        <w:rPr>
          <w:rFonts w:asciiTheme="majorBidi" w:hAnsiTheme="majorBidi" w:cstheme="majorBidi"/>
          <w:color w:val="000000"/>
          <w:sz w:val="28"/>
          <w:szCs w:val="28"/>
        </w:rPr>
      </w:pPr>
      <w:r w:rsidRPr="004849A6">
        <w:rPr>
          <w:rFonts w:asciiTheme="majorBidi" w:hAnsiTheme="majorBidi" w:cstheme="majorBidi"/>
          <w:color w:val="000000"/>
          <w:sz w:val="28"/>
          <w:szCs w:val="28"/>
        </w:rPr>
        <w:t>“</w:t>
      </w:r>
      <w:r w:rsidRPr="004849A6">
        <w:rPr>
          <w:rFonts w:asciiTheme="majorBidi" w:hAnsiTheme="majorBidi" w:cstheme="majorBidi"/>
          <w:i/>
          <w:iCs/>
          <w:color w:val="000000"/>
          <w:sz w:val="28"/>
          <w:szCs w:val="28"/>
        </w:rPr>
        <w:t>Kişinin (salt) namazını itibara alamayınız! Sadece orucunu da itibara almayınız! Konuştuğu zaman doğru söylüyor mu, nefse uyan bir günahla veya dünya nimeti ile karşı karşıya geldiğinde, vera’</w:t>
      </w:r>
      <w:r w:rsidR="00BA773E">
        <w:rPr>
          <w:rStyle w:val="DipnotBavurusu"/>
          <w:rFonts w:asciiTheme="majorBidi" w:hAnsiTheme="majorBidi" w:cstheme="majorBidi"/>
          <w:i/>
          <w:iCs/>
          <w:color w:val="000000"/>
          <w:sz w:val="28"/>
          <w:szCs w:val="28"/>
        </w:rPr>
        <w:footnoteReference w:id="2"/>
      </w:r>
      <w:r w:rsidRPr="004849A6">
        <w:rPr>
          <w:rFonts w:asciiTheme="majorBidi" w:hAnsiTheme="majorBidi" w:cstheme="majorBidi"/>
          <w:i/>
          <w:iCs/>
          <w:color w:val="000000"/>
          <w:sz w:val="28"/>
          <w:szCs w:val="28"/>
        </w:rPr>
        <w:t xml:space="preserve"> ile hareket eder mi, kendisine bir şey emanet edildiğinde davranışı nasıl olur; siz asıl bunlara bakın.”</w:t>
      </w:r>
      <w:r w:rsidRPr="004849A6">
        <w:rPr>
          <w:rFonts w:asciiTheme="majorBidi" w:hAnsiTheme="majorBidi" w:cstheme="majorBidi"/>
          <w:color w:val="000000"/>
          <w:sz w:val="28"/>
          <w:szCs w:val="28"/>
        </w:rPr>
        <w:t xml:space="preserve"> </w:t>
      </w:r>
    </w:p>
    <w:p w14:paraId="5D1AC0B8" w14:textId="4CFA8EAA" w:rsidR="00D61527" w:rsidRDefault="00BA773E" w:rsidP="00A33C88">
      <w:pPr>
        <w:spacing w:after="480" w:line="276" w:lineRule="auto"/>
        <w:ind w:firstLine="709"/>
        <w:jc w:val="both"/>
        <w:rPr>
          <w:rFonts w:asciiTheme="majorBidi" w:hAnsiTheme="majorBidi" w:cstheme="majorBidi"/>
          <w:sz w:val="28"/>
          <w:szCs w:val="28"/>
        </w:rPr>
      </w:pPr>
      <w:r>
        <w:rPr>
          <w:rFonts w:asciiTheme="majorBidi" w:hAnsiTheme="majorBidi" w:cstheme="majorBidi"/>
          <w:color w:val="000000"/>
          <w:sz w:val="28"/>
          <w:szCs w:val="28"/>
        </w:rPr>
        <w:t>Kitaâbu’z-Zühd, Abdürezzak</w:t>
      </w:r>
      <w:r w:rsidR="00661E86">
        <w:rPr>
          <w:rFonts w:asciiTheme="majorBidi" w:hAnsiTheme="majorBidi" w:cstheme="majorBidi"/>
          <w:color w:val="000000"/>
          <w:sz w:val="28"/>
          <w:szCs w:val="28"/>
        </w:rPr>
        <w:t>’ın Musannef’i</w:t>
      </w:r>
      <w:r>
        <w:rPr>
          <w:rFonts w:asciiTheme="majorBidi" w:hAnsiTheme="majorBidi" w:cstheme="majorBidi"/>
          <w:color w:val="000000"/>
          <w:sz w:val="28"/>
          <w:szCs w:val="28"/>
        </w:rPr>
        <w:t xml:space="preserve"> ve Metâlib gibi kaynaklarda,</w:t>
      </w:r>
      <w:r w:rsidR="00D61527" w:rsidRPr="004849A6">
        <w:rPr>
          <w:rFonts w:asciiTheme="majorBidi" w:hAnsiTheme="majorBidi" w:cstheme="majorBidi"/>
          <w:color w:val="000000"/>
          <w:sz w:val="28"/>
          <w:szCs w:val="28"/>
        </w:rPr>
        <w:t xml:space="preserve"> </w:t>
      </w:r>
      <w:r>
        <w:rPr>
          <w:rFonts w:asciiTheme="majorBidi" w:hAnsiTheme="majorBidi" w:cstheme="majorBidi"/>
          <w:color w:val="000000"/>
          <w:sz w:val="28"/>
          <w:szCs w:val="28"/>
        </w:rPr>
        <w:t xml:space="preserve">aynı hadisin ilk kelimesi </w:t>
      </w:r>
      <w:r w:rsidR="00D61527" w:rsidRPr="004849A6">
        <w:rPr>
          <w:rFonts w:asciiTheme="majorBidi" w:hAnsiTheme="majorBidi" w:cstheme="majorBidi"/>
          <w:color w:val="000000"/>
          <w:sz w:val="28"/>
          <w:szCs w:val="28"/>
        </w:rPr>
        <w:t>”</w:t>
      </w:r>
      <w:r w:rsidR="00D61527" w:rsidRPr="004849A6">
        <w:rPr>
          <w:rFonts w:asciiTheme="majorBidi" w:hAnsiTheme="majorBidi" w:cstheme="majorBidi"/>
          <w:sz w:val="28"/>
          <w:szCs w:val="28"/>
          <w:rtl/>
        </w:rPr>
        <w:t xml:space="preserve">لا </w:t>
      </w:r>
      <w:r w:rsidR="00D61527" w:rsidRPr="004849A6">
        <w:rPr>
          <w:rFonts w:asciiTheme="majorBidi" w:hAnsiTheme="majorBidi" w:cstheme="majorBidi"/>
          <w:i/>
          <w:iCs/>
          <w:sz w:val="28"/>
          <w:szCs w:val="28"/>
          <w:rtl/>
        </w:rPr>
        <w:t>يَغُرَّنَّكَم</w:t>
      </w:r>
      <w:r w:rsidR="00D61527" w:rsidRPr="004849A6">
        <w:rPr>
          <w:rFonts w:asciiTheme="majorBidi" w:hAnsiTheme="majorBidi" w:cstheme="majorBidi"/>
          <w:i/>
          <w:iCs/>
          <w:sz w:val="28"/>
          <w:szCs w:val="28"/>
        </w:rPr>
        <w:t>=sakın sizi aldatmasın</w:t>
      </w:r>
      <w:r w:rsidR="00D61527" w:rsidRPr="004849A6">
        <w:rPr>
          <w:rFonts w:asciiTheme="majorBidi" w:hAnsiTheme="majorBidi" w:cstheme="majorBidi"/>
          <w:sz w:val="28"/>
          <w:szCs w:val="28"/>
        </w:rPr>
        <w:t>” ifadesiyle başlamaktadır.</w:t>
      </w:r>
    </w:p>
    <w:p w14:paraId="4E06CF42" w14:textId="77777777" w:rsidR="00820E8B" w:rsidRPr="004849A6" w:rsidRDefault="009C1CD0" w:rsidP="00A33C88">
      <w:pPr>
        <w:keepNext/>
        <w:spacing w:before="360" w:after="240" w:line="276" w:lineRule="auto"/>
        <w:ind w:firstLine="851"/>
        <w:jc w:val="both"/>
        <w:rPr>
          <w:rFonts w:asciiTheme="majorBidi" w:hAnsiTheme="majorBidi" w:cstheme="majorBidi"/>
          <w:b/>
          <w:bCs/>
          <w:sz w:val="28"/>
          <w:szCs w:val="28"/>
        </w:rPr>
      </w:pPr>
      <w:r w:rsidRPr="004849A6">
        <w:rPr>
          <w:rFonts w:asciiTheme="majorBidi" w:hAnsiTheme="majorBidi" w:cstheme="majorBidi"/>
          <w:b/>
          <w:bCs/>
          <w:sz w:val="28"/>
          <w:szCs w:val="28"/>
        </w:rPr>
        <w:t>AÇIKLAMA:</w:t>
      </w:r>
    </w:p>
    <w:p w14:paraId="6C92E7AC" w14:textId="2B7E1E51" w:rsidR="007D198F" w:rsidRPr="004849A6" w:rsidRDefault="009C1CD0" w:rsidP="004849A6">
      <w:pPr>
        <w:spacing w:after="240" w:line="276" w:lineRule="auto"/>
        <w:ind w:firstLine="851"/>
        <w:jc w:val="both"/>
        <w:rPr>
          <w:rFonts w:asciiTheme="majorBidi" w:hAnsiTheme="majorBidi" w:cstheme="majorBidi"/>
          <w:sz w:val="28"/>
          <w:szCs w:val="28"/>
        </w:rPr>
      </w:pPr>
      <w:bookmarkStart w:id="1" w:name="_Hlk498406426"/>
      <w:r w:rsidRPr="004849A6">
        <w:rPr>
          <w:rFonts w:asciiTheme="majorBidi" w:hAnsiTheme="majorBidi" w:cstheme="majorBidi"/>
          <w:sz w:val="28"/>
          <w:szCs w:val="28"/>
        </w:rPr>
        <w:t>Sahabe</w:t>
      </w:r>
      <w:r w:rsidR="009551EA">
        <w:rPr>
          <w:rFonts w:asciiTheme="majorBidi" w:hAnsiTheme="majorBidi" w:cstheme="majorBidi"/>
          <w:sz w:val="28"/>
          <w:szCs w:val="28"/>
        </w:rPr>
        <w:t xml:space="preserve"> sözüne mevkuf hadis denir. Rasu</w:t>
      </w:r>
      <w:r w:rsidRPr="004849A6">
        <w:rPr>
          <w:rFonts w:asciiTheme="majorBidi" w:hAnsiTheme="majorBidi" w:cstheme="majorBidi"/>
          <w:sz w:val="28"/>
          <w:szCs w:val="28"/>
        </w:rPr>
        <w:t xml:space="preserve">lüllah </w:t>
      </w:r>
      <w:r w:rsidR="00820E8B" w:rsidRPr="004849A6">
        <w:rPr>
          <w:rFonts w:asciiTheme="majorBidi" w:hAnsiTheme="majorBidi" w:cstheme="majorBidi"/>
          <w:sz w:val="28"/>
          <w:szCs w:val="28"/>
        </w:rPr>
        <w:t>Efendimiz (s.a.v.)’e ait sözler ise</w:t>
      </w:r>
      <w:r w:rsidRPr="004849A6">
        <w:rPr>
          <w:rFonts w:asciiTheme="majorBidi" w:hAnsiTheme="majorBidi" w:cstheme="majorBidi"/>
          <w:sz w:val="28"/>
          <w:szCs w:val="28"/>
        </w:rPr>
        <w:t xml:space="preserve"> merfu hadistir. </w:t>
      </w:r>
      <w:r w:rsidR="009D180B" w:rsidRPr="004849A6">
        <w:rPr>
          <w:rFonts w:asciiTheme="majorBidi" w:hAnsiTheme="majorBidi" w:cstheme="majorBidi"/>
          <w:sz w:val="28"/>
          <w:szCs w:val="28"/>
        </w:rPr>
        <w:t>Sahabeni</w:t>
      </w:r>
      <w:r w:rsidR="004849A6" w:rsidRPr="004849A6">
        <w:rPr>
          <w:rFonts w:asciiTheme="majorBidi" w:hAnsiTheme="majorBidi" w:cstheme="majorBidi"/>
          <w:sz w:val="28"/>
          <w:szCs w:val="28"/>
        </w:rPr>
        <w:t>n değeri ve kim olduğu konusunu</w:t>
      </w:r>
      <w:r w:rsidR="009D180B" w:rsidRPr="004849A6">
        <w:rPr>
          <w:rFonts w:asciiTheme="majorBidi" w:hAnsiTheme="majorBidi" w:cstheme="majorBidi"/>
          <w:sz w:val="28"/>
          <w:szCs w:val="28"/>
        </w:rPr>
        <w:t xml:space="preserve"> müstakil bir makale</w:t>
      </w:r>
      <w:r w:rsidR="004849A6" w:rsidRPr="004849A6">
        <w:rPr>
          <w:rFonts w:asciiTheme="majorBidi" w:hAnsiTheme="majorBidi" w:cstheme="majorBidi"/>
          <w:sz w:val="28"/>
          <w:szCs w:val="28"/>
        </w:rPr>
        <w:t>de</w:t>
      </w:r>
      <w:r w:rsidR="009D180B" w:rsidRPr="004849A6">
        <w:rPr>
          <w:rFonts w:asciiTheme="majorBidi" w:hAnsiTheme="majorBidi" w:cstheme="majorBidi"/>
          <w:sz w:val="28"/>
          <w:szCs w:val="28"/>
        </w:rPr>
        <w:t xml:space="preserve"> ele alacağız inşallah.</w:t>
      </w:r>
    </w:p>
    <w:bookmarkEnd w:id="1"/>
    <w:p w14:paraId="0E439D0F" w14:textId="0A36614E" w:rsidR="009D180B" w:rsidRPr="004849A6" w:rsidRDefault="000E6852" w:rsidP="004849A6">
      <w:pPr>
        <w:spacing w:after="240" w:line="276" w:lineRule="auto"/>
        <w:ind w:firstLine="851"/>
        <w:jc w:val="both"/>
        <w:rPr>
          <w:rFonts w:asciiTheme="majorBidi" w:hAnsiTheme="majorBidi" w:cstheme="majorBidi"/>
          <w:sz w:val="28"/>
          <w:szCs w:val="28"/>
        </w:rPr>
      </w:pPr>
      <w:r w:rsidRPr="004849A6">
        <w:rPr>
          <w:rFonts w:asciiTheme="majorBidi" w:hAnsiTheme="majorBidi" w:cstheme="majorBidi"/>
          <w:sz w:val="28"/>
          <w:szCs w:val="28"/>
        </w:rPr>
        <w:t>İ</w:t>
      </w:r>
      <w:r w:rsidR="009C1CD0" w:rsidRPr="004849A6">
        <w:rPr>
          <w:rFonts w:asciiTheme="majorBidi" w:hAnsiTheme="majorBidi" w:cstheme="majorBidi"/>
          <w:sz w:val="28"/>
          <w:szCs w:val="28"/>
        </w:rPr>
        <w:t xml:space="preserve">nsanların korumak üzere </w:t>
      </w:r>
      <w:r w:rsidR="009D180B" w:rsidRPr="004849A6">
        <w:rPr>
          <w:rFonts w:asciiTheme="majorBidi" w:hAnsiTheme="majorBidi" w:cstheme="majorBidi"/>
          <w:sz w:val="28"/>
          <w:szCs w:val="28"/>
        </w:rPr>
        <w:t xml:space="preserve">birbirine </w:t>
      </w:r>
      <w:r w:rsidR="009C1CD0" w:rsidRPr="004849A6">
        <w:rPr>
          <w:rFonts w:asciiTheme="majorBidi" w:hAnsiTheme="majorBidi" w:cstheme="majorBidi"/>
          <w:sz w:val="28"/>
          <w:szCs w:val="28"/>
        </w:rPr>
        <w:t xml:space="preserve">bıraktığı </w:t>
      </w:r>
      <w:r w:rsidRPr="004849A6">
        <w:rPr>
          <w:rFonts w:asciiTheme="majorBidi" w:hAnsiTheme="majorBidi" w:cstheme="majorBidi"/>
          <w:sz w:val="28"/>
          <w:szCs w:val="28"/>
        </w:rPr>
        <w:t xml:space="preserve">veya </w:t>
      </w:r>
      <w:r w:rsidR="009D180B" w:rsidRPr="004849A6">
        <w:rPr>
          <w:rFonts w:asciiTheme="majorBidi" w:hAnsiTheme="majorBidi" w:cstheme="majorBidi"/>
          <w:sz w:val="28"/>
          <w:szCs w:val="28"/>
        </w:rPr>
        <w:t>bir kimsenin bakasından ödünç aldığı</w:t>
      </w:r>
      <w:r w:rsidRPr="004849A6">
        <w:rPr>
          <w:rFonts w:asciiTheme="majorBidi" w:hAnsiTheme="majorBidi" w:cstheme="majorBidi"/>
          <w:sz w:val="28"/>
          <w:szCs w:val="28"/>
        </w:rPr>
        <w:t xml:space="preserve"> </w:t>
      </w:r>
      <w:r w:rsidR="009C1CD0" w:rsidRPr="004849A6">
        <w:rPr>
          <w:rFonts w:asciiTheme="majorBidi" w:hAnsiTheme="majorBidi" w:cstheme="majorBidi"/>
          <w:sz w:val="28"/>
          <w:szCs w:val="28"/>
        </w:rPr>
        <w:t xml:space="preserve">şeyler </w:t>
      </w:r>
      <w:r w:rsidR="009D180B" w:rsidRPr="004849A6">
        <w:rPr>
          <w:rFonts w:asciiTheme="majorBidi" w:hAnsiTheme="majorBidi" w:cstheme="majorBidi"/>
          <w:sz w:val="28"/>
          <w:szCs w:val="28"/>
        </w:rPr>
        <w:t xml:space="preserve">maddi anlamda emanettir. </w:t>
      </w:r>
      <w:r w:rsidR="00F72E50" w:rsidRPr="004849A6">
        <w:rPr>
          <w:rFonts w:asciiTheme="majorBidi" w:hAnsiTheme="majorBidi" w:cstheme="majorBidi"/>
          <w:sz w:val="28"/>
          <w:szCs w:val="28"/>
        </w:rPr>
        <w:t>Kur’an-ı Kerim’de emanetl</w:t>
      </w:r>
      <w:r w:rsidR="006B3041">
        <w:rPr>
          <w:rFonts w:asciiTheme="majorBidi" w:hAnsiTheme="majorBidi" w:cstheme="majorBidi"/>
          <w:sz w:val="28"/>
          <w:szCs w:val="28"/>
        </w:rPr>
        <w:t>ere riayet edilmesi emredilmiş</w:t>
      </w:r>
      <w:r w:rsidR="006B3041">
        <w:rPr>
          <w:rStyle w:val="DipnotBavurusu"/>
          <w:rFonts w:asciiTheme="majorBidi" w:hAnsiTheme="majorBidi" w:cstheme="majorBidi"/>
          <w:sz w:val="28"/>
          <w:szCs w:val="28"/>
        </w:rPr>
        <w:footnoteReference w:id="3"/>
      </w:r>
      <w:r w:rsidR="006B3041">
        <w:rPr>
          <w:rFonts w:asciiTheme="majorBidi" w:hAnsiTheme="majorBidi" w:cstheme="majorBidi"/>
          <w:sz w:val="28"/>
          <w:szCs w:val="28"/>
        </w:rPr>
        <w:t xml:space="preserve"> emanete riayet, </w:t>
      </w:r>
      <w:r w:rsidR="00F72E50" w:rsidRPr="004849A6">
        <w:rPr>
          <w:rFonts w:asciiTheme="majorBidi" w:hAnsiTheme="majorBidi" w:cstheme="majorBidi"/>
          <w:sz w:val="28"/>
          <w:szCs w:val="28"/>
        </w:rPr>
        <w:t>kurtuluşa eren müminlerin vasıflarından sayılmıştır</w:t>
      </w:r>
      <w:r w:rsidR="006B3041">
        <w:rPr>
          <w:rFonts w:asciiTheme="majorBidi" w:hAnsiTheme="majorBidi" w:cstheme="majorBidi"/>
          <w:sz w:val="28"/>
          <w:szCs w:val="28"/>
        </w:rPr>
        <w:t>.</w:t>
      </w:r>
      <w:r w:rsidR="006B3041">
        <w:rPr>
          <w:rStyle w:val="DipnotBavurusu"/>
          <w:rFonts w:asciiTheme="majorBidi" w:hAnsiTheme="majorBidi" w:cstheme="majorBidi"/>
          <w:sz w:val="28"/>
          <w:szCs w:val="28"/>
        </w:rPr>
        <w:footnoteReference w:id="4"/>
      </w:r>
      <w:r w:rsidR="00F72E50" w:rsidRPr="004849A6">
        <w:rPr>
          <w:rFonts w:asciiTheme="majorBidi" w:hAnsiTheme="majorBidi" w:cstheme="majorBidi"/>
          <w:sz w:val="28"/>
          <w:szCs w:val="28"/>
        </w:rPr>
        <w:t xml:space="preserve"> </w:t>
      </w:r>
      <w:r w:rsidR="009D180B" w:rsidRPr="004849A6">
        <w:rPr>
          <w:rFonts w:asciiTheme="majorBidi" w:hAnsiTheme="majorBidi" w:cstheme="majorBidi"/>
          <w:sz w:val="28"/>
          <w:szCs w:val="28"/>
        </w:rPr>
        <w:t>Hadis-i şerifte emanete hıyanet, münafıklık alametlerinden sayılmıştır. Şöyle ki:</w:t>
      </w:r>
    </w:p>
    <w:p w14:paraId="65C5F12F" w14:textId="2B81029B" w:rsidR="009D180B" w:rsidRPr="004849A6" w:rsidRDefault="009D180B" w:rsidP="004849A6">
      <w:pPr>
        <w:spacing w:after="240" w:line="276" w:lineRule="auto"/>
        <w:ind w:firstLine="851"/>
        <w:jc w:val="both"/>
        <w:rPr>
          <w:rFonts w:asciiTheme="majorBidi" w:hAnsiTheme="majorBidi" w:cstheme="majorBidi"/>
          <w:sz w:val="28"/>
          <w:szCs w:val="28"/>
        </w:rPr>
      </w:pPr>
      <w:r w:rsidRPr="004849A6">
        <w:rPr>
          <w:rFonts w:asciiTheme="majorBidi" w:hAnsiTheme="majorBidi" w:cstheme="majorBidi"/>
          <w:sz w:val="28"/>
          <w:szCs w:val="28"/>
        </w:rPr>
        <w:t>“</w:t>
      </w:r>
      <w:r w:rsidRPr="004849A6">
        <w:rPr>
          <w:rFonts w:asciiTheme="majorBidi" w:hAnsiTheme="majorBidi" w:cstheme="majorBidi"/>
          <w:i/>
          <w:iCs/>
          <w:sz w:val="28"/>
          <w:szCs w:val="28"/>
        </w:rPr>
        <w:t>Munafığın alameti dörttür: Konuştuğunda yalan söyler, Söz verdiğinde yerine getirmez, kendisine bir şey emanet edildiği</w:t>
      </w:r>
      <w:r w:rsidR="005200CE">
        <w:rPr>
          <w:rFonts w:asciiTheme="majorBidi" w:hAnsiTheme="majorBidi" w:cstheme="majorBidi"/>
          <w:i/>
          <w:iCs/>
          <w:sz w:val="28"/>
          <w:szCs w:val="28"/>
        </w:rPr>
        <w:t>n</w:t>
      </w:r>
      <w:r w:rsidRPr="004849A6">
        <w:rPr>
          <w:rFonts w:asciiTheme="majorBidi" w:hAnsiTheme="majorBidi" w:cstheme="majorBidi"/>
          <w:i/>
          <w:iCs/>
          <w:sz w:val="28"/>
          <w:szCs w:val="28"/>
        </w:rPr>
        <w:t>de hıyanet eder, birisiyle anlaşmazlığa düştüğünde haddi aşar</w:t>
      </w:r>
      <w:r w:rsidR="00C82DAE">
        <w:rPr>
          <w:rFonts w:asciiTheme="majorBidi" w:hAnsiTheme="majorBidi" w:cstheme="majorBidi"/>
          <w:i/>
          <w:iCs/>
          <w:sz w:val="28"/>
          <w:szCs w:val="28"/>
        </w:rPr>
        <w:t xml:space="preserve"> </w:t>
      </w:r>
      <w:r w:rsidR="00C82DAE" w:rsidRPr="0074376E">
        <w:rPr>
          <w:rFonts w:asciiTheme="majorBidi" w:hAnsiTheme="majorBidi" w:cstheme="majorBidi"/>
          <w:sz w:val="28"/>
          <w:szCs w:val="28"/>
        </w:rPr>
        <w:t>(hasmına zulmeder)</w:t>
      </w:r>
      <w:r w:rsidRPr="0074376E">
        <w:rPr>
          <w:rFonts w:asciiTheme="majorBidi" w:hAnsiTheme="majorBidi" w:cstheme="majorBidi"/>
          <w:sz w:val="28"/>
          <w:szCs w:val="28"/>
        </w:rPr>
        <w:t>.”</w:t>
      </w:r>
      <w:r w:rsidR="006B3041" w:rsidRPr="0074376E">
        <w:rPr>
          <w:rStyle w:val="DipnotBavurusu"/>
          <w:rFonts w:asciiTheme="majorBidi" w:hAnsiTheme="majorBidi" w:cstheme="majorBidi"/>
          <w:sz w:val="28"/>
          <w:szCs w:val="28"/>
        </w:rPr>
        <w:footnoteReference w:id="5"/>
      </w:r>
      <w:r w:rsidRPr="004849A6">
        <w:rPr>
          <w:rFonts w:asciiTheme="majorBidi" w:hAnsiTheme="majorBidi" w:cstheme="majorBidi"/>
          <w:sz w:val="28"/>
          <w:szCs w:val="28"/>
        </w:rPr>
        <w:t xml:space="preserve"> </w:t>
      </w:r>
    </w:p>
    <w:p w14:paraId="5DF07904" w14:textId="190FB483" w:rsidR="008076CB" w:rsidRPr="004849A6" w:rsidRDefault="008076CB" w:rsidP="00AF5359">
      <w:pPr>
        <w:spacing w:after="240" w:line="276" w:lineRule="auto"/>
        <w:ind w:firstLine="851"/>
        <w:jc w:val="both"/>
        <w:rPr>
          <w:rFonts w:asciiTheme="majorBidi" w:hAnsiTheme="majorBidi" w:cstheme="majorBidi"/>
          <w:sz w:val="28"/>
          <w:szCs w:val="28"/>
        </w:rPr>
      </w:pPr>
      <w:r w:rsidRPr="004849A6">
        <w:rPr>
          <w:rFonts w:asciiTheme="majorBidi" w:hAnsiTheme="majorBidi" w:cstheme="majorBidi"/>
          <w:sz w:val="28"/>
          <w:szCs w:val="28"/>
        </w:rPr>
        <w:t xml:space="preserve">İnsanoğluna verilen mal, can, evlat-ıyal, kendisine tevdi edilen görev ve ictimai sorumluluklar da birer emanettir. İnsanoğlunun uhdesine verilen bütün bu değerler, emanet sahibi Allah Teâlâ’nın emri doğrultusunda değerlendirilirse, emanete riayet edilmiş olur. Aksi halde, emanetin asıl sahibi olan Allah (c.c.)’nın rızasına uygun olmayan hayat, emanete hıyanet anlamına gelir. </w:t>
      </w:r>
      <w:r w:rsidR="00DF3298">
        <w:rPr>
          <w:rFonts w:asciiTheme="majorBidi" w:hAnsiTheme="majorBidi" w:cstheme="majorBidi"/>
          <w:sz w:val="28"/>
          <w:szCs w:val="28"/>
        </w:rPr>
        <w:t xml:space="preserve">Kur’an-ı </w:t>
      </w:r>
      <w:r w:rsidR="00DF3298">
        <w:rPr>
          <w:rFonts w:asciiTheme="majorBidi" w:hAnsiTheme="majorBidi" w:cstheme="majorBidi"/>
          <w:sz w:val="28"/>
          <w:szCs w:val="28"/>
        </w:rPr>
        <w:lastRenderedPageBreak/>
        <w:t xml:space="preserve">Kerim’de, </w:t>
      </w:r>
      <w:r w:rsidR="007F165F" w:rsidRPr="004849A6">
        <w:rPr>
          <w:rFonts w:asciiTheme="majorBidi" w:hAnsiTheme="majorBidi" w:cstheme="majorBidi"/>
          <w:sz w:val="28"/>
          <w:szCs w:val="28"/>
        </w:rPr>
        <w:t>emanetleri</w:t>
      </w:r>
      <w:r w:rsidR="00DF3298">
        <w:rPr>
          <w:rFonts w:asciiTheme="majorBidi" w:hAnsiTheme="majorBidi" w:cstheme="majorBidi"/>
          <w:sz w:val="28"/>
          <w:szCs w:val="28"/>
        </w:rPr>
        <w:t>n ehline verilmesi emredilerek</w:t>
      </w:r>
      <w:r w:rsidR="00C94DBC">
        <w:rPr>
          <w:rStyle w:val="DipnotBavurusu"/>
          <w:rFonts w:asciiTheme="majorBidi" w:hAnsiTheme="majorBidi" w:cstheme="majorBidi"/>
          <w:sz w:val="28"/>
          <w:szCs w:val="28"/>
        </w:rPr>
        <w:footnoteReference w:id="6"/>
      </w:r>
      <w:r w:rsidR="007F165F" w:rsidRPr="004849A6">
        <w:rPr>
          <w:rFonts w:asciiTheme="majorBidi" w:hAnsiTheme="majorBidi" w:cstheme="majorBidi"/>
          <w:sz w:val="28"/>
          <w:szCs w:val="28"/>
        </w:rPr>
        <w:t xml:space="preserve"> </w:t>
      </w:r>
      <w:r w:rsidR="00DF3298">
        <w:rPr>
          <w:rFonts w:asciiTheme="majorBidi" w:hAnsiTheme="majorBidi" w:cstheme="majorBidi"/>
          <w:sz w:val="28"/>
          <w:szCs w:val="28"/>
        </w:rPr>
        <w:t>içtimaî</w:t>
      </w:r>
      <w:r w:rsidR="00DF3298" w:rsidRPr="004849A6">
        <w:rPr>
          <w:rFonts w:asciiTheme="majorBidi" w:hAnsiTheme="majorBidi" w:cstheme="majorBidi"/>
          <w:sz w:val="28"/>
          <w:szCs w:val="28"/>
        </w:rPr>
        <w:t xml:space="preserve"> sorumlulukların </w:t>
      </w:r>
      <w:r w:rsidR="00661E86">
        <w:rPr>
          <w:rFonts w:asciiTheme="majorBidi" w:hAnsiTheme="majorBidi" w:cstheme="majorBidi"/>
          <w:sz w:val="28"/>
          <w:szCs w:val="28"/>
        </w:rPr>
        <w:t xml:space="preserve">(görevin) </w:t>
      </w:r>
      <w:r w:rsidR="00DF3298" w:rsidRPr="004849A6">
        <w:rPr>
          <w:rFonts w:asciiTheme="majorBidi" w:hAnsiTheme="majorBidi" w:cstheme="majorBidi"/>
          <w:sz w:val="28"/>
          <w:szCs w:val="28"/>
        </w:rPr>
        <w:t xml:space="preserve">liyakatli insanlara </w:t>
      </w:r>
      <w:r w:rsidR="00DF3298">
        <w:rPr>
          <w:rFonts w:asciiTheme="majorBidi" w:hAnsiTheme="majorBidi" w:cstheme="majorBidi"/>
          <w:sz w:val="28"/>
          <w:szCs w:val="28"/>
        </w:rPr>
        <w:t xml:space="preserve">tevdi edilmesine işaret </w:t>
      </w:r>
      <w:r w:rsidR="00661E86">
        <w:rPr>
          <w:rFonts w:asciiTheme="majorBidi" w:hAnsiTheme="majorBidi" w:cstheme="majorBidi"/>
          <w:sz w:val="28"/>
          <w:szCs w:val="28"/>
        </w:rPr>
        <w:t>edilmiştir</w:t>
      </w:r>
      <w:r w:rsidR="00DF3298">
        <w:rPr>
          <w:rFonts w:asciiTheme="majorBidi" w:hAnsiTheme="majorBidi" w:cstheme="majorBidi"/>
          <w:sz w:val="28"/>
          <w:szCs w:val="28"/>
        </w:rPr>
        <w:t xml:space="preserve">. </w:t>
      </w:r>
      <w:r w:rsidR="007F165F" w:rsidRPr="004849A6">
        <w:rPr>
          <w:rFonts w:asciiTheme="majorBidi" w:hAnsiTheme="majorBidi" w:cstheme="majorBidi"/>
          <w:sz w:val="28"/>
          <w:szCs w:val="28"/>
        </w:rPr>
        <w:t>Hadis-i Şerift</w:t>
      </w:r>
      <w:r w:rsidR="00D31F70" w:rsidRPr="004849A6">
        <w:rPr>
          <w:rFonts w:asciiTheme="majorBidi" w:hAnsiTheme="majorBidi" w:cstheme="majorBidi"/>
          <w:sz w:val="28"/>
          <w:szCs w:val="28"/>
        </w:rPr>
        <w:t xml:space="preserve">e </w:t>
      </w:r>
      <w:r w:rsidR="007F165F" w:rsidRPr="004849A6">
        <w:rPr>
          <w:rFonts w:asciiTheme="majorBidi" w:hAnsiTheme="majorBidi" w:cstheme="majorBidi"/>
          <w:sz w:val="28"/>
          <w:szCs w:val="28"/>
        </w:rPr>
        <w:t xml:space="preserve">de </w:t>
      </w:r>
      <w:r w:rsidR="00DF3298">
        <w:rPr>
          <w:rFonts w:asciiTheme="majorBidi" w:hAnsiTheme="majorBidi" w:cstheme="majorBidi"/>
          <w:sz w:val="28"/>
          <w:szCs w:val="28"/>
        </w:rPr>
        <w:t>görev</w:t>
      </w:r>
      <w:r w:rsidR="0074376E">
        <w:rPr>
          <w:rFonts w:asciiTheme="majorBidi" w:hAnsiTheme="majorBidi" w:cstheme="majorBidi"/>
          <w:sz w:val="28"/>
          <w:szCs w:val="28"/>
        </w:rPr>
        <w:t xml:space="preserve"> emanetinin</w:t>
      </w:r>
      <w:r w:rsidR="007F165F" w:rsidRPr="004849A6">
        <w:rPr>
          <w:rFonts w:asciiTheme="majorBidi" w:hAnsiTheme="majorBidi" w:cstheme="majorBidi"/>
          <w:sz w:val="28"/>
          <w:szCs w:val="28"/>
        </w:rPr>
        <w:t xml:space="preserve"> ehline verilmemesi halinde “</w:t>
      </w:r>
      <w:r w:rsidR="007F165F" w:rsidRPr="004849A6">
        <w:rPr>
          <w:rFonts w:asciiTheme="majorBidi" w:hAnsiTheme="majorBidi" w:cstheme="majorBidi"/>
          <w:i/>
          <w:iCs/>
          <w:sz w:val="28"/>
          <w:szCs w:val="28"/>
        </w:rPr>
        <w:t>kıyameti bekleyiniz</w:t>
      </w:r>
      <w:r w:rsidR="00AF5359">
        <w:rPr>
          <w:rFonts w:asciiTheme="majorBidi" w:hAnsiTheme="majorBidi" w:cstheme="majorBidi"/>
          <w:sz w:val="28"/>
          <w:szCs w:val="28"/>
        </w:rPr>
        <w:t>” hatırlatması yapılmıştır.</w:t>
      </w:r>
      <w:r w:rsidR="00AF5359">
        <w:rPr>
          <w:rStyle w:val="DipnotBavurusu"/>
          <w:rFonts w:asciiTheme="majorBidi" w:hAnsiTheme="majorBidi" w:cstheme="majorBidi"/>
          <w:sz w:val="28"/>
          <w:szCs w:val="28"/>
        </w:rPr>
        <w:footnoteReference w:id="7"/>
      </w:r>
      <w:r w:rsidR="00AF5359">
        <w:rPr>
          <w:rFonts w:asciiTheme="majorBidi" w:hAnsiTheme="majorBidi" w:cstheme="majorBidi"/>
          <w:sz w:val="28"/>
          <w:szCs w:val="28"/>
        </w:rPr>
        <w:t xml:space="preserve"> </w:t>
      </w:r>
      <w:r w:rsidR="00D31F70" w:rsidRPr="004849A6">
        <w:rPr>
          <w:rFonts w:asciiTheme="majorBidi" w:hAnsiTheme="majorBidi" w:cstheme="majorBidi"/>
          <w:sz w:val="28"/>
          <w:szCs w:val="28"/>
        </w:rPr>
        <w:t>Bu hadis</w:t>
      </w:r>
      <w:r w:rsidR="00DF3298">
        <w:rPr>
          <w:rFonts w:asciiTheme="majorBidi" w:hAnsiTheme="majorBidi" w:cstheme="majorBidi"/>
          <w:sz w:val="28"/>
          <w:szCs w:val="28"/>
        </w:rPr>
        <w:t>-i şerifin</w:t>
      </w:r>
      <w:r w:rsidR="00D31F70" w:rsidRPr="004849A6">
        <w:rPr>
          <w:rFonts w:asciiTheme="majorBidi" w:hAnsiTheme="majorBidi" w:cstheme="majorBidi"/>
          <w:sz w:val="28"/>
          <w:szCs w:val="28"/>
        </w:rPr>
        <w:t xml:space="preserve">, Buhâri’de </w:t>
      </w:r>
      <w:r w:rsidR="0074376E">
        <w:rPr>
          <w:rFonts w:asciiTheme="majorBidi" w:hAnsiTheme="majorBidi" w:cstheme="majorBidi"/>
          <w:sz w:val="28"/>
          <w:szCs w:val="28"/>
        </w:rPr>
        <w:t>“</w:t>
      </w:r>
      <w:r w:rsidR="00D31F70" w:rsidRPr="004849A6">
        <w:rPr>
          <w:rFonts w:asciiTheme="majorBidi" w:hAnsiTheme="majorBidi" w:cstheme="majorBidi"/>
          <w:sz w:val="28"/>
          <w:szCs w:val="28"/>
        </w:rPr>
        <w:t>ilim</w:t>
      </w:r>
      <w:r w:rsidR="0074376E">
        <w:rPr>
          <w:rFonts w:asciiTheme="majorBidi" w:hAnsiTheme="majorBidi" w:cstheme="majorBidi"/>
          <w:sz w:val="28"/>
          <w:szCs w:val="28"/>
        </w:rPr>
        <w:t>”</w:t>
      </w:r>
      <w:r w:rsidR="00D31F70" w:rsidRPr="004849A6">
        <w:rPr>
          <w:rFonts w:asciiTheme="majorBidi" w:hAnsiTheme="majorBidi" w:cstheme="majorBidi"/>
          <w:sz w:val="28"/>
          <w:szCs w:val="28"/>
        </w:rPr>
        <w:t xml:space="preserve"> bahsinde zikredilmesi de oldukça anlam</w:t>
      </w:r>
      <w:r w:rsidR="00DF3298">
        <w:rPr>
          <w:rFonts w:asciiTheme="majorBidi" w:hAnsiTheme="majorBidi" w:cstheme="majorBidi"/>
          <w:sz w:val="28"/>
          <w:szCs w:val="28"/>
        </w:rPr>
        <w:t xml:space="preserve">lıdır. Cibril hadisinin sonunda ise, kıyamet alametlerinden biri olarak, ahir zamanda mal nimetinin </w:t>
      </w:r>
      <w:r w:rsidR="0074376E">
        <w:rPr>
          <w:rFonts w:asciiTheme="majorBidi" w:hAnsiTheme="majorBidi" w:cstheme="majorBidi"/>
          <w:sz w:val="28"/>
          <w:szCs w:val="28"/>
        </w:rPr>
        <w:t>ehil</w:t>
      </w:r>
      <w:r w:rsidR="00393849" w:rsidRPr="004849A6">
        <w:rPr>
          <w:rFonts w:asciiTheme="majorBidi" w:hAnsiTheme="majorBidi" w:cstheme="majorBidi"/>
          <w:sz w:val="28"/>
          <w:szCs w:val="28"/>
        </w:rPr>
        <w:t xml:space="preserve"> olmayanların eline </w:t>
      </w:r>
      <w:r w:rsidR="00DF3298">
        <w:rPr>
          <w:rFonts w:asciiTheme="majorBidi" w:hAnsiTheme="majorBidi" w:cstheme="majorBidi"/>
          <w:sz w:val="28"/>
          <w:szCs w:val="28"/>
        </w:rPr>
        <w:t>geçeceğinin haber verilmesi,</w:t>
      </w:r>
      <w:r w:rsidR="00393849" w:rsidRPr="004849A6">
        <w:rPr>
          <w:rFonts w:asciiTheme="majorBidi" w:hAnsiTheme="majorBidi" w:cstheme="majorBidi"/>
          <w:sz w:val="28"/>
          <w:szCs w:val="28"/>
        </w:rPr>
        <w:t xml:space="preserve"> mal sahiplerine ayrı</w:t>
      </w:r>
      <w:r w:rsidR="0074376E">
        <w:rPr>
          <w:rFonts w:asciiTheme="majorBidi" w:hAnsiTheme="majorBidi" w:cstheme="majorBidi"/>
          <w:sz w:val="28"/>
          <w:szCs w:val="28"/>
        </w:rPr>
        <w:t>ca</w:t>
      </w:r>
      <w:r w:rsidR="00393849" w:rsidRPr="004849A6">
        <w:rPr>
          <w:rFonts w:asciiTheme="majorBidi" w:hAnsiTheme="majorBidi" w:cstheme="majorBidi"/>
          <w:sz w:val="28"/>
          <w:szCs w:val="28"/>
        </w:rPr>
        <w:t xml:space="preserve"> b</w:t>
      </w:r>
      <w:r w:rsidR="00AF5359">
        <w:rPr>
          <w:rFonts w:asciiTheme="majorBidi" w:hAnsiTheme="majorBidi" w:cstheme="majorBidi"/>
          <w:sz w:val="28"/>
          <w:szCs w:val="28"/>
        </w:rPr>
        <w:t>ir sorumluluğu hatırlatmaktadır.</w:t>
      </w:r>
      <w:r w:rsidR="00AF5359">
        <w:rPr>
          <w:rStyle w:val="DipnotBavurusu"/>
          <w:rFonts w:asciiTheme="majorBidi" w:hAnsiTheme="majorBidi" w:cstheme="majorBidi"/>
          <w:sz w:val="28"/>
          <w:szCs w:val="28"/>
        </w:rPr>
        <w:footnoteReference w:id="8"/>
      </w:r>
    </w:p>
    <w:p w14:paraId="018C0A2D" w14:textId="6E471DEF" w:rsidR="008076CB" w:rsidRPr="004849A6" w:rsidRDefault="009D180B" w:rsidP="007D198F">
      <w:pPr>
        <w:spacing w:line="276" w:lineRule="auto"/>
        <w:ind w:firstLine="851"/>
        <w:jc w:val="both"/>
        <w:rPr>
          <w:rFonts w:asciiTheme="majorBidi" w:hAnsiTheme="majorBidi" w:cstheme="majorBidi"/>
          <w:sz w:val="28"/>
          <w:szCs w:val="28"/>
        </w:rPr>
      </w:pPr>
      <w:r w:rsidRPr="004849A6">
        <w:rPr>
          <w:rFonts w:asciiTheme="majorBidi" w:hAnsiTheme="majorBidi" w:cstheme="majorBidi"/>
          <w:sz w:val="28"/>
          <w:szCs w:val="28"/>
        </w:rPr>
        <w:t>Manevi anlamda emanet ise,</w:t>
      </w:r>
      <w:r w:rsidR="008076CB" w:rsidRPr="004849A6">
        <w:rPr>
          <w:rFonts w:asciiTheme="majorBidi" w:hAnsiTheme="majorBidi" w:cstheme="majorBidi"/>
          <w:sz w:val="28"/>
          <w:szCs w:val="28"/>
        </w:rPr>
        <w:t xml:space="preserve"> </w:t>
      </w:r>
      <w:r w:rsidR="00F72E50" w:rsidRPr="004849A6">
        <w:rPr>
          <w:rFonts w:asciiTheme="majorBidi" w:hAnsiTheme="majorBidi" w:cstheme="majorBidi"/>
          <w:sz w:val="28"/>
          <w:szCs w:val="28"/>
        </w:rPr>
        <w:t xml:space="preserve">geçmişten bize tevdi edilen </w:t>
      </w:r>
      <w:r w:rsidR="008076CB" w:rsidRPr="004849A6">
        <w:rPr>
          <w:rFonts w:asciiTheme="majorBidi" w:hAnsiTheme="majorBidi" w:cstheme="majorBidi"/>
          <w:sz w:val="28"/>
          <w:szCs w:val="28"/>
        </w:rPr>
        <w:t>D</w:t>
      </w:r>
      <w:r w:rsidR="00F72E50" w:rsidRPr="004849A6">
        <w:rPr>
          <w:rFonts w:asciiTheme="majorBidi" w:hAnsiTheme="majorBidi" w:cstheme="majorBidi"/>
          <w:sz w:val="28"/>
          <w:szCs w:val="28"/>
        </w:rPr>
        <w:t xml:space="preserve">inimiz, dini değerlerimiz </w:t>
      </w:r>
      <w:r w:rsidR="009C1CD0" w:rsidRPr="004849A6">
        <w:rPr>
          <w:rFonts w:asciiTheme="majorBidi" w:hAnsiTheme="majorBidi" w:cstheme="majorBidi"/>
          <w:sz w:val="28"/>
          <w:szCs w:val="28"/>
        </w:rPr>
        <w:t>ve dini yükümlülükler</w:t>
      </w:r>
      <w:r w:rsidR="00F72E50" w:rsidRPr="004849A6">
        <w:rPr>
          <w:rFonts w:asciiTheme="majorBidi" w:hAnsiTheme="majorBidi" w:cstheme="majorBidi"/>
          <w:sz w:val="28"/>
          <w:szCs w:val="28"/>
        </w:rPr>
        <w:t>imiz</w:t>
      </w:r>
      <w:r w:rsidR="009C1CD0" w:rsidRPr="004849A6">
        <w:rPr>
          <w:rFonts w:asciiTheme="majorBidi" w:hAnsiTheme="majorBidi" w:cstheme="majorBidi"/>
          <w:sz w:val="28"/>
          <w:szCs w:val="28"/>
        </w:rPr>
        <w:t xml:space="preserve">dir. Bu bağlamda, Kur’an, </w:t>
      </w:r>
      <w:r w:rsidR="00F72E50" w:rsidRPr="004849A6">
        <w:rPr>
          <w:rFonts w:asciiTheme="majorBidi" w:hAnsiTheme="majorBidi" w:cstheme="majorBidi"/>
          <w:sz w:val="28"/>
          <w:szCs w:val="28"/>
        </w:rPr>
        <w:t xml:space="preserve">sünnet, </w:t>
      </w:r>
      <w:r w:rsidR="009C1CD0" w:rsidRPr="004849A6">
        <w:rPr>
          <w:rFonts w:asciiTheme="majorBidi" w:hAnsiTheme="majorBidi" w:cstheme="majorBidi"/>
          <w:sz w:val="28"/>
          <w:szCs w:val="28"/>
        </w:rPr>
        <w:t>İslam, sahabe, selef</w:t>
      </w:r>
      <w:r w:rsidR="004C0A85" w:rsidRPr="004849A6">
        <w:rPr>
          <w:rFonts w:asciiTheme="majorBidi" w:hAnsiTheme="majorBidi" w:cstheme="majorBidi"/>
          <w:sz w:val="28"/>
          <w:szCs w:val="28"/>
        </w:rPr>
        <w:t>-i sâlihin</w:t>
      </w:r>
      <w:r w:rsidR="009C1CD0" w:rsidRPr="004849A6">
        <w:rPr>
          <w:rFonts w:asciiTheme="majorBidi" w:hAnsiTheme="majorBidi" w:cstheme="majorBidi"/>
          <w:sz w:val="28"/>
          <w:szCs w:val="28"/>
        </w:rPr>
        <w:t xml:space="preserve">, İslam itikadı, </w:t>
      </w:r>
      <w:r w:rsidR="00F72E50" w:rsidRPr="004849A6">
        <w:rPr>
          <w:rFonts w:asciiTheme="majorBidi" w:hAnsiTheme="majorBidi" w:cstheme="majorBidi"/>
          <w:sz w:val="28"/>
          <w:szCs w:val="28"/>
        </w:rPr>
        <w:t>dini</w:t>
      </w:r>
      <w:r w:rsidR="009C1CD0" w:rsidRPr="004849A6">
        <w:rPr>
          <w:rFonts w:asciiTheme="majorBidi" w:hAnsiTheme="majorBidi" w:cstheme="majorBidi"/>
          <w:sz w:val="28"/>
          <w:szCs w:val="28"/>
        </w:rPr>
        <w:t xml:space="preserve"> hükümler</w:t>
      </w:r>
      <w:r w:rsidR="004C0A85" w:rsidRPr="004849A6">
        <w:rPr>
          <w:rFonts w:asciiTheme="majorBidi" w:hAnsiTheme="majorBidi" w:cstheme="majorBidi"/>
          <w:sz w:val="28"/>
          <w:szCs w:val="28"/>
        </w:rPr>
        <w:t>, ilim</w:t>
      </w:r>
      <w:r w:rsidR="009C1CD0" w:rsidRPr="004849A6">
        <w:rPr>
          <w:rFonts w:asciiTheme="majorBidi" w:hAnsiTheme="majorBidi" w:cstheme="majorBidi"/>
          <w:sz w:val="28"/>
          <w:szCs w:val="28"/>
        </w:rPr>
        <w:t xml:space="preserve"> ve değer yargılar</w:t>
      </w:r>
      <w:r w:rsidR="000E6852" w:rsidRPr="004849A6">
        <w:rPr>
          <w:rFonts w:asciiTheme="majorBidi" w:hAnsiTheme="majorBidi" w:cstheme="majorBidi"/>
          <w:sz w:val="28"/>
          <w:szCs w:val="28"/>
        </w:rPr>
        <w:t>ımız</w:t>
      </w:r>
      <w:r w:rsidR="009C1CD0" w:rsidRPr="004849A6">
        <w:rPr>
          <w:rFonts w:asciiTheme="majorBidi" w:hAnsiTheme="majorBidi" w:cstheme="majorBidi"/>
          <w:sz w:val="28"/>
          <w:szCs w:val="28"/>
        </w:rPr>
        <w:t xml:space="preserve"> </w:t>
      </w:r>
      <w:r w:rsidR="00F72E50" w:rsidRPr="004849A6">
        <w:rPr>
          <w:rFonts w:asciiTheme="majorBidi" w:hAnsiTheme="majorBidi" w:cstheme="majorBidi"/>
          <w:sz w:val="28"/>
          <w:szCs w:val="28"/>
        </w:rPr>
        <w:t>her</w:t>
      </w:r>
      <w:r w:rsidR="000E6852" w:rsidRPr="004849A6">
        <w:rPr>
          <w:rFonts w:asciiTheme="majorBidi" w:hAnsiTheme="majorBidi" w:cstheme="majorBidi"/>
          <w:sz w:val="28"/>
          <w:szCs w:val="28"/>
        </w:rPr>
        <w:t xml:space="preserve"> mümin </w:t>
      </w:r>
      <w:r w:rsidR="004C0A85" w:rsidRPr="004849A6">
        <w:rPr>
          <w:rFonts w:asciiTheme="majorBidi" w:hAnsiTheme="majorBidi" w:cstheme="majorBidi"/>
          <w:sz w:val="28"/>
          <w:szCs w:val="28"/>
        </w:rPr>
        <w:t xml:space="preserve">fert ve toplum </w:t>
      </w:r>
      <w:r w:rsidR="000E6852" w:rsidRPr="004849A6">
        <w:rPr>
          <w:rFonts w:asciiTheme="majorBidi" w:hAnsiTheme="majorBidi" w:cstheme="majorBidi"/>
          <w:sz w:val="28"/>
          <w:szCs w:val="28"/>
        </w:rPr>
        <w:t>için birer ema</w:t>
      </w:r>
      <w:r w:rsidR="009C1CD0" w:rsidRPr="004849A6">
        <w:rPr>
          <w:rFonts w:asciiTheme="majorBidi" w:hAnsiTheme="majorBidi" w:cstheme="majorBidi"/>
          <w:sz w:val="28"/>
          <w:szCs w:val="28"/>
        </w:rPr>
        <w:t>net</w:t>
      </w:r>
      <w:r w:rsidR="007F165F" w:rsidRPr="004849A6">
        <w:rPr>
          <w:rFonts w:asciiTheme="majorBidi" w:hAnsiTheme="majorBidi" w:cstheme="majorBidi"/>
          <w:sz w:val="28"/>
          <w:szCs w:val="28"/>
        </w:rPr>
        <w:t>tir.</w:t>
      </w:r>
      <w:r w:rsidR="0010701F">
        <w:rPr>
          <w:rStyle w:val="DipnotBavurusu"/>
          <w:rFonts w:asciiTheme="majorBidi" w:hAnsiTheme="majorBidi" w:cstheme="majorBidi"/>
          <w:sz w:val="28"/>
          <w:szCs w:val="28"/>
        </w:rPr>
        <w:footnoteReference w:id="9"/>
      </w:r>
      <w:r w:rsidR="00A33C88">
        <w:rPr>
          <w:rFonts w:asciiTheme="majorBidi" w:hAnsiTheme="majorBidi" w:cstheme="majorBidi"/>
          <w:sz w:val="28"/>
          <w:szCs w:val="28"/>
        </w:rPr>
        <w:t xml:space="preserve"> </w:t>
      </w:r>
      <w:r w:rsidR="008076CB" w:rsidRPr="004849A6">
        <w:rPr>
          <w:rFonts w:asciiTheme="majorBidi" w:hAnsiTheme="majorBidi" w:cstheme="majorBidi"/>
          <w:sz w:val="28"/>
          <w:szCs w:val="28"/>
        </w:rPr>
        <w:t>Bunları korumak, yaşamak ve yaymak, Allah’ın yüklediği bir</w:t>
      </w:r>
      <w:r w:rsidR="004E67B1">
        <w:rPr>
          <w:rFonts w:asciiTheme="majorBidi" w:hAnsiTheme="majorBidi" w:cstheme="majorBidi"/>
          <w:sz w:val="28"/>
          <w:szCs w:val="28"/>
        </w:rPr>
        <w:t xml:space="preserve"> görev olarak en mühim emanetlerdir</w:t>
      </w:r>
      <w:r w:rsidR="008076CB" w:rsidRPr="004849A6">
        <w:rPr>
          <w:rFonts w:asciiTheme="majorBidi" w:hAnsiTheme="majorBidi" w:cstheme="majorBidi"/>
          <w:sz w:val="28"/>
          <w:szCs w:val="28"/>
        </w:rPr>
        <w:t>. Zira bu değerler bizim yaratılış gaye</w:t>
      </w:r>
      <w:r w:rsidR="004E67B1">
        <w:rPr>
          <w:rFonts w:asciiTheme="majorBidi" w:hAnsiTheme="majorBidi" w:cstheme="majorBidi"/>
          <w:sz w:val="28"/>
          <w:szCs w:val="28"/>
        </w:rPr>
        <w:t>mizi bize tanıtmaktadır</w:t>
      </w:r>
      <w:r w:rsidR="00D61527" w:rsidRPr="004849A6">
        <w:rPr>
          <w:rFonts w:asciiTheme="majorBidi" w:hAnsiTheme="majorBidi" w:cstheme="majorBidi"/>
          <w:sz w:val="28"/>
          <w:szCs w:val="28"/>
        </w:rPr>
        <w:t>. Bunları zayi ettikten so</w:t>
      </w:r>
      <w:r w:rsidR="008076CB" w:rsidRPr="004849A6">
        <w:rPr>
          <w:rFonts w:asciiTheme="majorBidi" w:hAnsiTheme="majorBidi" w:cstheme="majorBidi"/>
          <w:sz w:val="28"/>
          <w:szCs w:val="28"/>
        </w:rPr>
        <w:t>nra, diğer emanetler</w:t>
      </w:r>
      <w:r w:rsidR="007F165F" w:rsidRPr="004849A6">
        <w:rPr>
          <w:rFonts w:asciiTheme="majorBidi" w:hAnsiTheme="majorBidi" w:cstheme="majorBidi"/>
          <w:sz w:val="28"/>
          <w:szCs w:val="28"/>
        </w:rPr>
        <w:t>in</w:t>
      </w:r>
      <w:r w:rsidR="008076CB" w:rsidRPr="004849A6">
        <w:rPr>
          <w:rFonts w:asciiTheme="majorBidi" w:hAnsiTheme="majorBidi" w:cstheme="majorBidi"/>
          <w:sz w:val="28"/>
          <w:szCs w:val="28"/>
        </w:rPr>
        <w:t xml:space="preserve"> de bir değeri kalmaz</w:t>
      </w:r>
      <w:r w:rsidR="007F165F" w:rsidRPr="004849A6">
        <w:rPr>
          <w:rFonts w:asciiTheme="majorBidi" w:hAnsiTheme="majorBidi" w:cstheme="majorBidi"/>
          <w:sz w:val="28"/>
          <w:szCs w:val="28"/>
        </w:rPr>
        <w:t>. Kur’an-ı Kerim</w:t>
      </w:r>
      <w:r w:rsidR="00D61527" w:rsidRPr="004849A6">
        <w:rPr>
          <w:rFonts w:asciiTheme="majorBidi" w:hAnsiTheme="majorBidi" w:cstheme="majorBidi"/>
          <w:sz w:val="28"/>
          <w:szCs w:val="28"/>
        </w:rPr>
        <w:t xml:space="preserve">’de </w:t>
      </w:r>
      <w:r w:rsidR="007F165F" w:rsidRPr="004849A6">
        <w:rPr>
          <w:rFonts w:asciiTheme="majorBidi" w:hAnsiTheme="majorBidi" w:cstheme="majorBidi"/>
          <w:sz w:val="28"/>
          <w:szCs w:val="28"/>
        </w:rPr>
        <w:t xml:space="preserve">ve </w:t>
      </w:r>
      <w:r w:rsidR="00D61527" w:rsidRPr="004849A6">
        <w:rPr>
          <w:rFonts w:asciiTheme="majorBidi" w:hAnsiTheme="majorBidi" w:cstheme="majorBidi"/>
          <w:sz w:val="28"/>
          <w:szCs w:val="28"/>
        </w:rPr>
        <w:t>hadis-i şeriflerde</w:t>
      </w:r>
      <w:r w:rsidR="007F165F" w:rsidRPr="004849A6">
        <w:rPr>
          <w:rFonts w:asciiTheme="majorBidi" w:hAnsiTheme="majorBidi" w:cstheme="majorBidi"/>
          <w:sz w:val="28"/>
          <w:szCs w:val="28"/>
        </w:rPr>
        <w:t xml:space="preserve"> iman ve ibadet yükümlüklerimiz yanında evlat</w:t>
      </w:r>
      <w:r w:rsidR="00FA0B3F" w:rsidRPr="004849A6">
        <w:rPr>
          <w:rFonts w:asciiTheme="majorBidi" w:hAnsiTheme="majorBidi" w:cstheme="majorBidi"/>
          <w:sz w:val="28"/>
          <w:szCs w:val="28"/>
        </w:rPr>
        <w:t>,</w:t>
      </w:r>
      <w:r w:rsidR="007F165F" w:rsidRPr="004849A6">
        <w:rPr>
          <w:rFonts w:asciiTheme="majorBidi" w:hAnsiTheme="majorBidi" w:cstheme="majorBidi"/>
          <w:sz w:val="28"/>
          <w:szCs w:val="28"/>
        </w:rPr>
        <w:t xml:space="preserve"> iyal </w:t>
      </w:r>
      <w:r w:rsidR="00FA0B3F" w:rsidRPr="004849A6">
        <w:rPr>
          <w:rFonts w:asciiTheme="majorBidi" w:hAnsiTheme="majorBidi" w:cstheme="majorBidi"/>
          <w:sz w:val="28"/>
          <w:szCs w:val="28"/>
        </w:rPr>
        <w:t xml:space="preserve">ve yöneticilik </w:t>
      </w:r>
      <w:r w:rsidR="007F165F" w:rsidRPr="004849A6">
        <w:rPr>
          <w:rFonts w:asciiTheme="majorBidi" w:hAnsiTheme="majorBidi" w:cstheme="majorBidi"/>
          <w:sz w:val="28"/>
          <w:szCs w:val="28"/>
        </w:rPr>
        <w:t>sorumlu</w:t>
      </w:r>
      <w:r w:rsidR="00D61527" w:rsidRPr="004849A6">
        <w:rPr>
          <w:rFonts w:asciiTheme="majorBidi" w:hAnsiTheme="majorBidi" w:cstheme="majorBidi"/>
          <w:sz w:val="28"/>
          <w:szCs w:val="28"/>
        </w:rPr>
        <w:t>lu</w:t>
      </w:r>
      <w:r w:rsidR="007F165F" w:rsidRPr="004849A6">
        <w:rPr>
          <w:rFonts w:asciiTheme="majorBidi" w:hAnsiTheme="majorBidi" w:cstheme="majorBidi"/>
          <w:sz w:val="28"/>
          <w:szCs w:val="28"/>
        </w:rPr>
        <w:t xml:space="preserve">ğuna </w:t>
      </w:r>
      <w:r w:rsidR="004E67B1">
        <w:rPr>
          <w:rFonts w:asciiTheme="majorBidi" w:hAnsiTheme="majorBidi" w:cstheme="majorBidi"/>
          <w:sz w:val="28"/>
          <w:szCs w:val="28"/>
        </w:rPr>
        <w:t xml:space="preserve">da </w:t>
      </w:r>
      <w:r w:rsidR="007F165F" w:rsidRPr="004849A6">
        <w:rPr>
          <w:rFonts w:asciiTheme="majorBidi" w:hAnsiTheme="majorBidi" w:cstheme="majorBidi"/>
          <w:sz w:val="28"/>
          <w:szCs w:val="28"/>
        </w:rPr>
        <w:t>ayrıca dikkat çek</w:t>
      </w:r>
      <w:r w:rsidR="00D61527" w:rsidRPr="004849A6">
        <w:rPr>
          <w:rFonts w:asciiTheme="majorBidi" w:hAnsiTheme="majorBidi" w:cstheme="majorBidi"/>
          <w:sz w:val="28"/>
          <w:szCs w:val="28"/>
        </w:rPr>
        <w:t>il</w:t>
      </w:r>
      <w:r w:rsidR="007F165F" w:rsidRPr="004849A6">
        <w:rPr>
          <w:rFonts w:asciiTheme="majorBidi" w:hAnsiTheme="majorBidi" w:cstheme="majorBidi"/>
          <w:sz w:val="28"/>
          <w:szCs w:val="28"/>
        </w:rPr>
        <w:t>miştir</w:t>
      </w:r>
      <w:r w:rsidR="00D61527" w:rsidRPr="004849A6">
        <w:rPr>
          <w:rFonts w:asciiTheme="majorBidi" w:hAnsiTheme="majorBidi" w:cstheme="majorBidi"/>
          <w:sz w:val="28"/>
          <w:szCs w:val="28"/>
        </w:rPr>
        <w:t>.</w:t>
      </w:r>
      <w:r w:rsidR="000F48DB">
        <w:rPr>
          <w:rStyle w:val="DipnotBavurusu"/>
          <w:rFonts w:asciiTheme="majorBidi" w:hAnsiTheme="majorBidi" w:cstheme="majorBidi"/>
          <w:sz w:val="28"/>
          <w:szCs w:val="28"/>
        </w:rPr>
        <w:footnoteReference w:id="10"/>
      </w:r>
    </w:p>
    <w:p w14:paraId="7EC46CF1" w14:textId="5C2415AA" w:rsidR="00DF3298" w:rsidRDefault="00D61527" w:rsidP="00D61527">
      <w:pPr>
        <w:spacing w:line="276" w:lineRule="auto"/>
        <w:ind w:firstLine="851"/>
        <w:jc w:val="both"/>
        <w:rPr>
          <w:rFonts w:asciiTheme="majorBidi" w:hAnsiTheme="majorBidi" w:cstheme="majorBidi"/>
          <w:sz w:val="28"/>
          <w:szCs w:val="28"/>
        </w:rPr>
      </w:pPr>
      <w:r w:rsidRPr="004849A6">
        <w:rPr>
          <w:rFonts w:asciiTheme="majorBidi" w:hAnsiTheme="majorBidi" w:cstheme="majorBidi"/>
          <w:sz w:val="28"/>
          <w:szCs w:val="28"/>
        </w:rPr>
        <w:t>İşte Hz. Ömer (r.a.) Efendimiz bu bağlamda diyor ki; kişinin dindarlığı, emanete riayeti</w:t>
      </w:r>
      <w:r w:rsidR="003646E0">
        <w:rPr>
          <w:rFonts w:asciiTheme="majorBidi" w:hAnsiTheme="majorBidi" w:cstheme="majorBidi"/>
          <w:sz w:val="28"/>
          <w:szCs w:val="28"/>
        </w:rPr>
        <w:t xml:space="preserve"> ve diğer dini yükümlülüklerini yerine getirmesiyle</w:t>
      </w:r>
      <w:r w:rsidRPr="004849A6">
        <w:rPr>
          <w:rFonts w:asciiTheme="majorBidi" w:hAnsiTheme="majorBidi" w:cstheme="majorBidi"/>
          <w:sz w:val="28"/>
          <w:szCs w:val="28"/>
        </w:rPr>
        <w:t xml:space="preserve"> ölçülür. Yoksa Allah’ın tevdi ettiği maddi ve manevi emanetleri onun gösterdiği şekilde sevk ve idare etmeden, onun rızası doğrultusunda yaşamadan ve yaşatmadan, </w:t>
      </w:r>
      <w:r w:rsidR="003646E0" w:rsidRPr="004849A6">
        <w:rPr>
          <w:rFonts w:asciiTheme="majorBidi" w:hAnsiTheme="majorBidi" w:cstheme="majorBidi"/>
          <w:sz w:val="28"/>
          <w:szCs w:val="28"/>
        </w:rPr>
        <w:t xml:space="preserve">emanete riayet etmeden, </w:t>
      </w:r>
      <w:r w:rsidR="00054875">
        <w:rPr>
          <w:rFonts w:asciiTheme="majorBidi" w:hAnsiTheme="majorBidi" w:cstheme="majorBidi"/>
          <w:sz w:val="28"/>
          <w:szCs w:val="28"/>
        </w:rPr>
        <w:t xml:space="preserve">yani </w:t>
      </w:r>
      <w:r w:rsidRPr="004849A6">
        <w:rPr>
          <w:rFonts w:asciiTheme="majorBidi" w:hAnsiTheme="majorBidi" w:cstheme="majorBidi"/>
          <w:sz w:val="28"/>
          <w:szCs w:val="28"/>
        </w:rPr>
        <w:t xml:space="preserve">teslim aldığı </w:t>
      </w:r>
      <w:r w:rsidR="004E67B1">
        <w:rPr>
          <w:rFonts w:asciiTheme="majorBidi" w:hAnsiTheme="majorBidi" w:cstheme="majorBidi"/>
          <w:sz w:val="28"/>
          <w:szCs w:val="28"/>
        </w:rPr>
        <w:t xml:space="preserve">maddi </w:t>
      </w:r>
      <w:r w:rsidRPr="004849A6">
        <w:rPr>
          <w:rFonts w:asciiTheme="majorBidi" w:hAnsiTheme="majorBidi" w:cstheme="majorBidi"/>
          <w:sz w:val="28"/>
          <w:szCs w:val="28"/>
        </w:rPr>
        <w:t xml:space="preserve">emanetleri de sahibine </w:t>
      </w:r>
      <w:r w:rsidR="004E67B1" w:rsidRPr="004849A6">
        <w:rPr>
          <w:rFonts w:asciiTheme="majorBidi" w:hAnsiTheme="majorBidi" w:cstheme="majorBidi"/>
          <w:sz w:val="28"/>
          <w:szCs w:val="28"/>
        </w:rPr>
        <w:t xml:space="preserve">aynen </w:t>
      </w:r>
      <w:r w:rsidRPr="004849A6">
        <w:rPr>
          <w:rFonts w:asciiTheme="majorBidi" w:hAnsiTheme="majorBidi" w:cstheme="majorBidi"/>
          <w:sz w:val="28"/>
          <w:szCs w:val="28"/>
        </w:rPr>
        <w:t>teslim etmeden, kişi dinda</w:t>
      </w:r>
      <w:r w:rsidR="004E67B1">
        <w:rPr>
          <w:rFonts w:asciiTheme="majorBidi" w:hAnsiTheme="majorBidi" w:cstheme="majorBidi"/>
          <w:sz w:val="28"/>
          <w:szCs w:val="28"/>
        </w:rPr>
        <w:t>r da olamaz, güvenilir de</w:t>
      </w:r>
      <w:r w:rsidR="00E50D01">
        <w:rPr>
          <w:rFonts w:asciiTheme="majorBidi" w:hAnsiTheme="majorBidi" w:cstheme="majorBidi"/>
          <w:sz w:val="28"/>
          <w:szCs w:val="28"/>
        </w:rPr>
        <w:t>…</w:t>
      </w:r>
      <w:r w:rsidRPr="004849A6">
        <w:rPr>
          <w:rFonts w:asciiTheme="majorBidi" w:hAnsiTheme="majorBidi" w:cstheme="majorBidi"/>
          <w:sz w:val="28"/>
          <w:szCs w:val="28"/>
        </w:rPr>
        <w:t xml:space="preserve"> </w:t>
      </w:r>
    </w:p>
    <w:p w14:paraId="725E223E" w14:textId="77777777" w:rsidR="00054875" w:rsidRDefault="00054875" w:rsidP="007D198F">
      <w:pPr>
        <w:spacing w:line="276" w:lineRule="auto"/>
        <w:jc w:val="both"/>
        <w:rPr>
          <w:rFonts w:asciiTheme="majorBidi" w:hAnsiTheme="majorBidi" w:cstheme="majorBidi"/>
          <w:sz w:val="28"/>
          <w:szCs w:val="28"/>
        </w:rPr>
      </w:pPr>
    </w:p>
    <w:p w14:paraId="4332BCB1" w14:textId="09E0064B" w:rsidR="005413C3" w:rsidRPr="004849A6" w:rsidRDefault="005413C3" w:rsidP="007D198F">
      <w:pPr>
        <w:spacing w:line="276" w:lineRule="auto"/>
        <w:jc w:val="both"/>
        <w:rPr>
          <w:rFonts w:asciiTheme="majorBidi" w:hAnsiTheme="majorBidi" w:cstheme="majorBidi"/>
          <w:sz w:val="28"/>
          <w:szCs w:val="28"/>
        </w:rPr>
      </w:pPr>
      <w:r w:rsidRPr="004849A6">
        <w:rPr>
          <w:rFonts w:asciiTheme="majorBidi" w:hAnsiTheme="majorBidi" w:cstheme="majorBidi"/>
          <w:sz w:val="28"/>
          <w:szCs w:val="28"/>
        </w:rPr>
        <w:tab/>
        <w:t>13.11.2017</w:t>
      </w:r>
    </w:p>
    <w:p w14:paraId="128894BE" w14:textId="05E3E0F0" w:rsidR="005413C3" w:rsidRPr="004849A6" w:rsidRDefault="005413C3" w:rsidP="007D198F">
      <w:pPr>
        <w:spacing w:line="276" w:lineRule="auto"/>
        <w:jc w:val="both"/>
        <w:rPr>
          <w:rFonts w:asciiTheme="majorBidi" w:hAnsiTheme="majorBidi" w:cstheme="majorBidi"/>
          <w:b/>
          <w:bCs/>
          <w:sz w:val="28"/>
          <w:szCs w:val="28"/>
        </w:rPr>
      </w:pPr>
      <w:r w:rsidRPr="004849A6">
        <w:rPr>
          <w:rFonts w:asciiTheme="majorBidi" w:hAnsiTheme="majorBidi" w:cstheme="majorBidi"/>
          <w:sz w:val="28"/>
          <w:szCs w:val="28"/>
        </w:rPr>
        <w:tab/>
      </w:r>
      <w:r w:rsidRPr="004849A6">
        <w:rPr>
          <w:rFonts w:asciiTheme="majorBidi" w:hAnsiTheme="majorBidi" w:cstheme="majorBidi"/>
          <w:b/>
          <w:bCs/>
          <w:sz w:val="28"/>
          <w:szCs w:val="28"/>
        </w:rPr>
        <w:t>Dr. Ahmet GELİŞGEN</w:t>
      </w:r>
    </w:p>
    <w:sectPr w:rsidR="005413C3" w:rsidRPr="004849A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6DDC4" w14:textId="77777777" w:rsidR="00574715" w:rsidRDefault="00574715" w:rsidP="005413C3">
      <w:pPr>
        <w:spacing w:after="0" w:line="240" w:lineRule="auto"/>
      </w:pPr>
      <w:r>
        <w:separator/>
      </w:r>
    </w:p>
  </w:endnote>
  <w:endnote w:type="continuationSeparator" w:id="0">
    <w:p w14:paraId="468899F2" w14:textId="77777777" w:rsidR="00574715" w:rsidRDefault="00574715" w:rsidP="00541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479948"/>
      <w:docPartObj>
        <w:docPartGallery w:val="Page Numbers (Bottom of Page)"/>
        <w:docPartUnique/>
      </w:docPartObj>
    </w:sdtPr>
    <w:sdtEndPr/>
    <w:sdtContent>
      <w:p w14:paraId="5BB95140" w14:textId="462D97F7" w:rsidR="00BA773E" w:rsidRDefault="00BA773E">
        <w:pPr>
          <w:pStyle w:val="AltBilgi"/>
          <w:jc w:val="right"/>
        </w:pPr>
        <w:r>
          <w:fldChar w:fldCharType="begin"/>
        </w:r>
        <w:r>
          <w:instrText>PAGE   \* MERGEFORMAT</w:instrText>
        </w:r>
        <w:r>
          <w:fldChar w:fldCharType="separate"/>
        </w:r>
        <w:r w:rsidR="00556164">
          <w:rPr>
            <w:noProof/>
          </w:rPr>
          <w:t>1</w:t>
        </w:r>
        <w:r>
          <w:fldChar w:fldCharType="end"/>
        </w:r>
      </w:p>
    </w:sdtContent>
  </w:sdt>
  <w:p w14:paraId="7B7764E9" w14:textId="77777777" w:rsidR="00BA773E" w:rsidRDefault="00BA773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C19CF" w14:textId="77777777" w:rsidR="00574715" w:rsidRDefault="00574715" w:rsidP="005413C3">
      <w:pPr>
        <w:spacing w:after="0" w:line="240" w:lineRule="auto"/>
      </w:pPr>
      <w:r>
        <w:separator/>
      </w:r>
    </w:p>
  </w:footnote>
  <w:footnote w:type="continuationSeparator" w:id="0">
    <w:p w14:paraId="2366BF56" w14:textId="77777777" w:rsidR="00574715" w:rsidRDefault="00574715" w:rsidP="005413C3">
      <w:pPr>
        <w:spacing w:after="0" w:line="240" w:lineRule="auto"/>
      </w:pPr>
      <w:r>
        <w:continuationSeparator/>
      </w:r>
    </w:p>
  </w:footnote>
  <w:footnote w:id="1">
    <w:p w14:paraId="4BFFEDE9" w14:textId="7B7BD68A" w:rsidR="00BA773E" w:rsidRPr="00A33C88" w:rsidRDefault="00BA773E" w:rsidP="00130B9A">
      <w:pPr>
        <w:spacing w:before="120" w:after="120" w:line="276" w:lineRule="auto"/>
        <w:ind w:left="284" w:hanging="284"/>
        <w:jc w:val="both"/>
        <w:rPr>
          <w:rFonts w:asciiTheme="majorBidi" w:hAnsiTheme="majorBidi" w:cstheme="majorBidi"/>
        </w:rPr>
      </w:pPr>
      <w:r w:rsidRPr="00A33C88">
        <w:rPr>
          <w:rStyle w:val="DipnotBavurusu"/>
          <w:rFonts w:asciiTheme="majorBidi" w:hAnsiTheme="majorBidi" w:cstheme="majorBidi"/>
        </w:rPr>
        <w:footnoteRef/>
      </w:r>
      <w:r w:rsidRPr="00A33C88">
        <w:rPr>
          <w:rFonts w:asciiTheme="majorBidi" w:hAnsiTheme="majorBidi" w:cstheme="majorBidi"/>
        </w:rPr>
        <w:t xml:space="preserve"> Abdurezzak, Musannef, Hadis No: 20192. İbn Hac</w:t>
      </w:r>
      <w:r w:rsidR="00DF3E08" w:rsidRPr="00A33C88">
        <w:rPr>
          <w:rFonts w:asciiTheme="majorBidi" w:hAnsiTheme="majorBidi" w:cstheme="majorBidi"/>
        </w:rPr>
        <w:t>er, Metâlib, II/413, No: 20608.</w:t>
      </w:r>
      <w:r w:rsidR="006B3041" w:rsidRPr="00A33C88">
        <w:rPr>
          <w:rFonts w:asciiTheme="majorBidi" w:hAnsiTheme="majorBidi" w:cstheme="majorBidi"/>
        </w:rPr>
        <w:t xml:space="preserve"> Ayrıca bkz.</w:t>
      </w:r>
    </w:p>
    <w:p w14:paraId="3456E4D4" w14:textId="3B25EE29" w:rsidR="00BA773E" w:rsidRPr="00A33C88" w:rsidRDefault="00574715" w:rsidP="00130B9A">
      <w:pPr>
        <w:spacing w:before="120" w:after="120" w:line="276" w:lineRule="auto"/>
        <w:ind w:left="284" w:hanging="284"/>
        <w:rPr>
          <w:rFonts w:asciiTheme="majorBidi" w:hAnsiTheme="majorBidi" w:cstheme="majorBidi"/>
        </w:rPr>
      </w:pPr>
      <w:hyperlink r:id="rId1" w:history="1">
        <w:r w:rsidR="00BA773E" w:rsidRPr="00A33C88">
          <w:rPr>
            <w:rStyle w:val="Kpr"/>
            <w:rFonts w:asciiTheme="majorBidi" w:hAnsiTheme="majorBidi" w:cstheme="majorBidi"/>
          </w:rPr>
          <w:t>http://library.islamweb.net/hadith/display_hbook.php?bk_no=673&amp;pid=332403&amp;hid=11758</w:t>
        </w:r>
      </w:hyperlink>
      <w:r w:rsidR="00BA773E" w:rsidRPr="00A33C88">
        <w:rPr>
          <w:rFonts w:asciiTheme="majorBidi" w:hAnsiTheme="majorBidi" w:cstheme="majorBidi"/>
        </w:rPr>
        <w:t xml:space="preserve"> )</w:t>
      </w:r>
    </w:p>
    <w:p w14:paraId="0495630C" w14:textId="77777777" w:rsidR="00BA773E" w:rsidRPr="00A33C88" w:rsidRDefault="00574715" w:rsidP="00130B9A">
      <w:pPr>
        <w:spacing w:before="120" w:after="120" w:line="276" w:lineRule="auto"/>
        <w:ind w:left="284" w:hanging="284"/>
        <w:rPr>
          <w:rFonts w:asciiTheme="majorBidi" w:hAnsiTheme="majorBidi" w:cstheme="majorBidi"/>
          <w:color w:val="000000"/>
        </w:rPr>
      </w:pPr>
      <w:hyperlink r:id="rId2" w:history="1">
        <w:r w:rsidR="00BA773E" w:rsidRPr="00A33C88">
          <w:rPr>
            <w:rStyle w:val="Kpr"/>
            <w:rFonts w:asciiTheme="majorBidi" w:hAnsiTheme="majorBidi" w:cstheme="majorBidi"/>
          </w:rPr>
          <w:t>http://www.islambeacon.com/index.php?title=</w:t>
        </w:r>
        <w:r w:rsidR="00BA773E" w:rsidRPr="00A33C88">
          <w:rPr>
            <w:rStyle w:val="Kpr"/>
            <w:rFonts w:asciiTheme="majorBidi" w:hAnsiTheme="majorBidi" w:cstheme="majorBidi"/>
            <w:rtl/>
          </w:rPr>
          <w:t>أقوال_عمر_بن_الخطاب</w:t>
        </w:r>
      </w:hyperlink>
      <w:r w:rsidR="00BA773E" w:rsidRPr="00A33C88">
        <w:rPr>
          <w:rFonts w:asciiTheme="majorBidi" w:hAnsiTheme="majorBidi" w:cstheme="majorBidi"/>
          <w:color w:val="000000"/>
        </w:rPr>
        <w:t xml:space="preserve">  )</w:t>
      </w:r>
    </w:p>
    <w:p w14:paraId="028EA315" w14:textId="35B160C1" w:rsidR="00BA773E" w:rsidRPr="00A33C88" w:rsidRDefault="00BA773E" w:rsidP="00130B9A">
      <w:pPr>
        <w:pStyle w:val="DipnotMetni"/>
        <w:spacing w:before="120" w:after="120" w:line="276" w:lineRule="auto"/>
        <w:ind w:left="284" w:hanging="284"/>
        <w:rPr>
          <w:rFonts w:asciiTheme="majorBidi" w:hAnsiTheme="majorBidi" w:cstheme="majorBidi"/>
          <w:sz w:val="22"/>
          <w:szCs w:val="22"/>
        </w:rPr>
      </w:pPr>
    </w:p>
  </w:footnote>
  <w:footnote w:id="2">
    <w:p w14:paraId="0878D9FE" w14:textId="48CFADF2" w:rsidR="00BA773E" w:rsidRPr="00A33C88" w:rsidRDefault="00BA773E" w:rsidP="00130B9A">
      <w:pPr>
        <w:spacing w:before="120" w:after="120" w:line="276" w:lineRule="auto"/>
        <w:ind w:left="284" w:hanging="284"/>
        <w:jc w:val="both"/>
        <w:rPr>
          <w:rFonts w:asciiTheme="majorBidi" w:hAnsiTheme="majorBidi" w:cstheme="majorBidi"/>
        </w:rPr>
      </w:pPr>
      <w:r w:rsidRPr="00A33C88">
        <w:rPr>
          <w:rStyle w:val="DipnotBavurusu"/>
          <w:rFonts w:asciiTheme="majorBidi" w:hAnsiTheme="majorBidi" w:cstheme="majorBidi"/>
        </w:rPr>
        <w:footnoteRef/>
      </w:r>
      <w:r w:rsidRPr="00A33C88">
        <w:rPr>
          <w:rFonts w:asciiTheme="majorBidi" w:hAnsiTheme="majorBidi" w:cstheme="majorBidi"/>
        </w:rPr>
        <w:t xml:space="preserve"> </w:t>
      </w:r>
      <w:r w:rsidRPr="00A33C88">
        <w:rPr>
          <w:rFonts w:asciiTheme="majorBidi" w:hAnsiTheme="majorBidi" w:cstheme="majorBidi"/>
          <w:color w:val="000000"/>
        </w:rPr>
        <w:t>“</w:t>
      </w:r>
      <w:r w:rsidRPr="00A33C88">
        <w:rPr>
          <w:rFonts w:asciiTheme="majorBidi" w:hAnsiTheme="majorBidi" w:cstheme="majorBidi"/>
          <w:i/>
          <w:iCs/>
          <w:color w:val="000000"/>
        </w:rPr>
        <w:t>Vera’</w:t>
      </w:r>
      <w:r w:rsidRPr="00A33C88">
        <w:rPr>
          <w:rFonts w:asciiTheme="majorBidi" w:hAnsiTheme="majorBidi" w:cstheme="majorBidi"/>
          <w:color w:val="000000"/>
        </w:rPr>
        <w:t>”, şüpheliden dahi sakınmak demektir.</w:t>
      </w:r>
    </w:p>
  </w:footnote>
  <w:footnote w:id="3">
    <w:p w14:paraId="649BE4B6" w14:textId="51149366" w:rsidR="006B3041" w:rsidRPr="00A33C88" w:rsidRDefault="006B3041" w:rsidP="00130B9A">
      <w:pPr>
        <w:pStyle w:val="DipnotMetni"/>
        <w:spacing w:before="120" w:after="120" w:line="276" w:lineRule="auto"/>
        <w:ind w:left="284" w:hanging="284"/>
        <w:rPr>
          <w:rFonts w:asciiTheme="majorBidi" w:hAnsiTheme="majorBidi" w:cstheme="majorBidi"/>
          <w:sz w:val="22"/>
          <w:szCs w:val="22"/>
        </w:rPr>
      </w:pPr>
      <w:r w:rsidRPr="00A33C88">
        <w:rPr>
          <w:rStyle w:val="DipnotBavurusu"/>
          <w:rFonts w:asciiTheme="majorBidi" w:hAnsiTheme="majorBidi" w:cstheme="majorBidi"/>
          <w:sz w:val="22"/>
          <w:szCs w:val="22"/>
        </w:rPr>
        <w:footnoteRef/>
      </w:r>
      <w:r w:rsidRPr="00A33C88">
        <w:rPr>
          <w:rFonts w:asciiTheme="majorBidi" w:hAnsiTheme="majorBidi" w:cstheme="majorBidi"/>
          <w:sz w:val="22"/>
          <w:szCs w:val="22"/>
        </w:rPr>
        <w:t xml:space="preserve"> Bakara, 2/283.</w:t>
      </w:r>
    </w:p>
  </w:footnote>
  <w:footnote w:id="4">
    <w:p w14:paraId="2FE34B3F" w14:textId="59B70BA7" w:rsidR="006B3041" w:rsidRPr="00A33C88" w:rsidRDefault="006B3041" w:rsidP="00130B9A">
      <w:pPr>
        <w:pStyle w:val="DipnotMetni"/>
        <w:spacing w:before="120" w:after="120" w:line="276" w:lineRule="auto"/>
        <w:ind w:left="284" w:hanging="284"/>
        <w:rPr>
          <w:rFonts w:asciiTheme="majorBidi" w:hAnsiTheme="majorBidi" w:cstheme="majorBidi"/>
          <w:sz w:val="22"/>
          <w:szCs w:val="22"/>
        </w:rPr>
      </w:pPr>
      <w:r w:rsidRPr="00A33C88">
        <w:rPr>
          <w:rStyle w:val="DipnotBavurusu"/>
          <w:rFonts w:asciiTheme="majorBidi" w:hAnsiTheme="majorBidi" w:cstheme="majorBidi"/>
          <w:sz w:val="22"/>
          <w:szCs w:val="22"/>
        </w:rPr>
        <w:footnoteRef/>
      </w:r>
      <w:r w:rsidRPr="00A33C88">
        <w:rPr>
          <w:rFonts w:asciiTheme="majorBidi" w:hAnsiTheme="majorBidi" w:cstheme="majorBidi"/>
          <w:sz w:val="22"/>
          <w:szCs w:val="22"/>
        </w:rPr>
        <w:t xml:space="preserve"> Mü’minun 23/8; Mearic 70/32.</w:t>
      </w:r>
    </w:p>
  </w:footnote>
  <w:footnote w:id="5">
    <w:p w14:paraId="6F3302B7" w14:textId="57D798A9" w:rsidR="006B3041" w:rsidRPr="00A33C88" w:rsidRDefault="006B3041" w:rsidP="00130B9A">
      <w:pPr>
        <w:pStyle w:val="DipnotMetni"/>
        <w:spacing w:before="120" w:after="120" w:line="276" w:lineRule="auto"/>
        <w:ind w:left="284" w:hanging="284"/>
        <w:rPr>
          <w:rFonts w:asciiTheme="majorBidi" w:hAnsiTheme="majorBidi" w:cstheme="majorBidi"/>
          <w:sz w:val="22"/>
          <w:szCs w:val="22"/>
        </w:rPr>
      </w:pPr>
      <w:r w:rsidRPr="00A33C88">
        <w:rPr>
          <w:rStyle w:val="DipnotBavurusu"/>
          <w:rFonts w:asciiTheme="majorBidi" w:hAnsiTheme="majorBidi" w:cstheme="majorBidi"/>
          <w:sz w:val="22"/>
          <w:szCs w:val="22"/>
        </w:rPr>
        <w:footnoteRef/>
      </w:r>
      <w:r w:rsidRPr="00A33C88">
        <w:rPr>
          <w:rFonts w:asciiTheme="majorBidi" w:hAnsiTheme="majorBidi" w:cstheme="majorBidi"/>
          <w:sz w:val="22"/>
          <w:szCs w:val="22"/>
        </w:rPr>
        <w:t xml:space="preserve"> Buhârî, İman, 24; Mezâlim, 18; Cizye, 17; Müslim, İman, 106; Ebu Davud, Sünnet, 15; Tirmizi, İman, 14; Nesâî, İman, 20; Ahmed, II/189, 198.</w:t>
      </w:r>
    </w:p>
  </w:footnote>
  <w:footnote w:id="6">
    <w:p w14:paraId="267FCD47" w14:textId="5E244FAB" w:rsidR="00C94DBC" w:rsidRPr="00A33C88" w:rsidRDefault="00C94DBC" w:rsidP="00130B9A">
      <w:pPr>
        <w:pStyle w:val="DipnotMetni"/>
        <w:spacing w:before="120" w:after="120" w:line="276" w:lineRule="auto"/>
        <w:ind w:left="284" w:hanging="284"/>
        <w:rPr>
          <w:rFonts w:asciiTheme="majorBidi" w:hAnsiTheme="majorBidi" w:cstheme="majorBidi"/>
          <w:sz w:val="22"/>
          <w:szCs w:val="22"/>
        </w:rPr>
      </w:pPr>
      <w:r w:rsidRPr="00A33C88">
        <w:rPr>
          <w:rStyle w:val="DipnotBavurusu"/>
          <w:rFonts w:asciiTheme="majorBidi" w:hAnsiTheme="majorBidi" w:cstheme="majorBidi"/>
          <w:sz w:val="22"/>
          <w:szCs w:val="22"/>
        </w:rPr>
        <w:footnoteRef/>
      </w:r>
      <w:r w:rsidRPr="00A33C88">
        <w:rPr>
          <w:rFonts w:asciiTheme="majorBidi" w:hAnsiTheme="majorBidi" w:cstheme="majorBidi"/>
          <w:sz w:val="22"/>
          <w:szCs w:val="22"/>
        </w:rPr>
        <w:t xml:space="preserve"> Nisa 4/58.</w:t>
      </w:r>
    </w:p>
  </w:footnote>
  <w:footnote w:id="7">
    <w:p w14:paraId="1154093C" w14:textId="5B1A52E4" w:rsidR="00AF5359" w:rsidRPr="00A33C88" w:rsidRDefault="00AF5359" w:rsidP="00130B9A">
      <w:pPr>
        <w:pStyle w:val="DipnotMetni"/>
        <w:spacing w:before="120" w:after="120" w:line="276" w:lineRule="auto"/>
        <w:ind w:left="284" w:hanging="284"/>
        <w:rPr>
          <w:rFonts w:asciiTheme="majorBidi" w:hAnsiTheme="majorBidi" w:cstheme="majorBidi"/>
          <w:sz w:val="22"/>
          <w:szCs w:val="22"/>
        </w:rPr>
      </w:pPr>
      <w:r w:rsidRPr="00A33C88">
        <w:rPr>
          <w:rStyle w:val="DipnotBavurusu"/>
          <w:rFonts w:asciiTheme="majorBidi" w:hAnsiTheme="majorBidi" w:cstheme="majorBidi"/>
          <w:sz w:val="22"/>
          <w:szCs w:val="22"/>
        </w:rPr>
        <w:footnoteRef/>
      </w:r>
      <w:r w:rsidRPr="00A33C88">
        <w:rPr>
          <w:rFonts w:asciiTheme="majorBidi" w:hAnsiTheme="majorBidi" w:cstheme="majorBidi"/>
          <w:sz w:val="22"/>
          <w:szCs w:val="22"/>
        </w:rPr>
        <w:t xml:space="preserve"> Buhârî, İlim, 2.</w:t>
      </w:r>
    </w:p>
  </w:footnote>
  <w:footnote w:id="8">
    <w:p w14:paraId="39A1E953" w14:textId="406854CD" w:rsidR="00AF5359" w:rsidRPr="00A33C88" w:rsidRDefault="00AF5359" w:rsidP="00130B9A">
      <w:pPr>
        <w:spacing w:before="120" w:after="120" w:line="276" w:lineRule="auto"/>
        <w:ind w:left="284" w:hanging="284"/>
        <w:jc w:val="both"/>
        <w:rPr>
          <w:rFonts w:asciiTheme="majorBidi" w:hAnsiTheme="majorBidi" w:cstheme="majorBidi"/>
        </w:rPr>
      </w:pPr>
      <w:r w:rsidRPr="00A33C88">
        <w:rPr>
          <w:rStyle w:val="DipnotBavurusu"/>
          <w:rFonts w:asciiTheme="majorBidi" w:hAnsiTheme="majorBidi" w:cstheme="majorBidi"/>
        </w:rPr>
        <w:footnoteRef/>
      </w:r>
      <w:r w:rsidRPr="00A33C88">
        <w:rPr>
          <w:rFonts w:asciiTheme="majorBidi" w:hAnsiTheme="majorBidi" w:cstheme="majorBidi"/>
        </w:rPr>
        <w:t xml:space="preserve"> Buhârî, İman, 37; Müslim, Îmân, 1.</w:t>
      </w:r>
    </w:p>
  </w:footnote>
  <w:footnote w:id="9">
    <w:p w14:paraId="676EB527" w14:textId="25308F4A" w:rsidR="0010701F" w:rsidRPr="00A33C88" w:rsidRDefault="0010701F" w:rsidP="00130B9A">
      <w:pPr>
        <w:pStyle w:val="DipnotMetni"/>
        <w:spacing w:before="120" w:after="120" w:line="276" w:lineRule="auto"/>
        <w:ind w:left="284" w:hanging="284"/>
        <w:rPr>
          <w:rFonts w:asciiTheme="majorBidi" w:hAnsiTheme="majorBidi" w:cstheme="majorBidi"/>
          <w:sz w:val="22"/>
          <w:szCs w:val="22"/>
        </w:rPr>
      </w:pPr>
      <w:r w:rsidRPr="00A33C88">
        <w:rPr>
          <w:rStyle w:val="DipnotBavurusu"/>
          <w:rFonts w:asciiTheme="majorBidi" w:hAnsiTheme="majorBidi" w:cstheme="majorBidi"/>
          <w:sz w:val="22"/>
          <w:szCs w:val="22"/>
        </w:rPr>
        <w:footnoteRef/>
      </w:r>
      <w:r w:rsidRPr="00A33C88">
        <w:rPr>
          <w:rFonts w:asciiTheme="majorBidi" w:hAnsiTheme="majorBidi" w:cstheme="majorBidi"/>
          <w:sz w:val="22"/>
          <w:szCs w:val="22"/>
        </w:rPr>
        <w:t xml:space="preserve"> Bkz. Ahzab 33/72.</w:t>
      </w:r>
    </w:p>
  </w:footnote>
  <w:footnote w:id="10">
    <w:p w14:paraId="03AFDC53" w14:textId="390F6A47" w:rsidR="000F48DB" w:rsidRPr="00A33C88" w:rsidRDefault="000F48DB" w:rsidP="00130B9A">
      <w:pPr>
        <w:pStyle w:val="DipnotMetni"/>
        <w:spacing w:before="120" w:after="120" w:line="276" w:lineRule="auto"/>
        <w:ind w:left="284" w:hanging="284"/>
        <w:rPr>
          <w:rFonts w:asciiTheme="majorBidi" w:hAnsiTheme="majorBidi" w:cstheme="majorBidi"/>
          <w:sz w:val="22"/>
          <w:szCs w:val="22"/>
        </w:rPr>
      </w:pPr>
      <w:r w:rsidRPr="00A33C88">
        <w:rPr>
          <w:rStyle w:val="DipnotBavurusu"/>
          <w:rFonts w:asciiTheme="majorBidi" w:hAnsiTheme="majorBidi" w:cstheme="majorBidi"/>
          <w:sz w:val="22"/>
          <w:szCs w:val="22"/>
        </w:rPr>
        <w:footnoteRef/>
      </w:r>
      <w:r w:rsidRPr="00A33C88">
        <w:rPr>
          <w:rFonts w:asciiTheme="majorBidi" w:hAnsiTheme="majorBidi" w:cstheme="majorBidi"/>
          <w:sz w:val="22"/>
          <w:szCs w:val="22"/>
        </w:rPr>
        <w:t xml:space="preserve"> Bkz.Tahrim, 66/6; Buhârî, Cuma, 11; Cenâiz, 32; İstifrâz, 20; Vesâyâ, 9; Itk, 17, 19; Nikah, 81; Ahkâm, 1; Müslim, İmâre, 20; Ebû Dâvûd, İmare, 1, 13; Tirmizî, Cihad, 27; Ahmed, II/5, 54, 55, 108, 111, 121.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8B4"/>
    <w:rsid w:val="00050AA2"/>
    <w:rsid w:val="00054875"/>
    <w:rsid w:val="000E6852"/>
    <w:rsid w:val="000F48DB"/>
    <w:rsid w:val="0010701F"/>
    <w:rsid w:val="00130B9A"/>
    <w:rsid w:val="00174B0F"/>
    <w:rsid w:val="001B434E"/>
    <w:rsid w:val="00200B91"/>
    <w:rsid w:val="002B4354"/>
    <w:rsid w:val="003646E0"/>
    <w:rsid w:val="00393849"/>
    <w:rsid w:val="00405E01"/>
    <w:rsid w:val="004849A6"/>
    <w:rsid w:val="004C0A85"/>
    <w:rsid w:val="004D52DC"/>
    <w:rsid w:val="004E67B1"/>
    <w:rsid w:val="005200CE"/>
    <w:rsid w:val="005413C3"/>
    <w:rsid w:val="00556164"/>
    <w:rsid w:val="00574715"/>
    <w:rsid w:val="00661E86"/>
    <w:rsid w:val="006B3041"/>
    <w:rsid w:val="006F5F05"/>
    <w:rsid w:val="0074376E"/>
    <w:rsid w:val="00775415"/>
    <w:rsid w:val="007B33A4"/>
    <w:rsid w:val="007D198F"/>
    <w:rsid w:val="007F165F"/>
    <w:rsid w:val="008076CB"/>
    <w:rsid w:val="00820E8B"/>
    <w:rsid w:val="009551EA"/>
    <w:rsid w:val="009C1CD0"/>
    <w:rsid w:val="009D180B"/>
    <w:rsid w:val="00A33C88"/>
    <w:rsid w:val="00A704D1"/>
    <w:rsid w:val="00AF5359"/>
    <w:rsid w:val="00B058B4"/>
    <w:rsid w:val="00B52194"/>
    <w:rsid w:val="00BA773E"/>
    <w:rsid w:val="00C82DAE"/>
    <w:rsid w:val="00C92657"/>
    <w:rsid w:val="00C94DBC"/>
    <w:rsid w:val="00CB53F3"/>
    <w:rsid w:val="00CE0604"/>
    <w:rsid w:val="00D31F70"/>
    <w:rsid w:val="00D61527"/>
    <w:rsid w:val="00DB6FC9"/>
    <w:rsid w:val="00DD0883"/>
    <w:rsid w:val="00DD289D"/>
    <w:rsid w:val="00DF3298"/>
    <w:rsid w:val="00DF3E08"/>
    <w:rsid w:val="00E50D01"/>
    <w:rsid w:val="00E51171"/>
    <w:rsid w:val="00E71C9A"/>
    <w:rsid w:val="00E91F00"/>
    <w:rsid w:val="00EA668E"/>
    <w:rsid w:val="00EE1F4C"/>
    <w:rsid w:val="00F23F4B"/>
    <w:rsid w:val="00F72E50"/>
    <w:rsid w:val="00FA0B3F"/>
    <w:rsid w:val="00FE538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4EEE8"/>
  <w15:chartTrackingRefBased/>
  <w15:docId w15:val="{65DE396D-B157-4753-B740-5BCCE68F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74B0F"/>
    <w:rPr>
      <w:color w:val="0563C1" w:themeColor="hyperlink"/>
      <w:u w:val="single"/>
    </w:rPr>
  </w:style>
  <w:style w:type="character" w:styleId="zmlenmeyenBahsetme">
    <w:name w:val="Unresolved Mention"/>
    <w:basedOn w:val="VarsaylanParagrafYazTipi"/>
    <w:uiPriority w:val="99"/>
    <w:semiHidden/>
    <w:unhideWhenUsed/>
    <w:rsid w:val="00174B0F"/>
    <w:rPr>
      <w:color w:val="808080"/>
      <w:shd w:val="clear" w:color="auto" w:fill="E6E6E6"/>
    </w:rPr>
  </w:style>
  <w:style w:type="character" w:styleId="zlenenKpr">
    <w:name w:val="FollowedHyperlink"/>
    <w:basedOn w:val="VarsaylanParagrafYazTipi"/>
    <w:uiPriority w:val="99"/>
    <w:semiHidden/>
    <w:unhideWhenUsed/>
    <w:rsid w:val="005413C3"/>
    <w:rPr>
      <w:color w:val="954F72" w:themeColor="followedHyperlink"/>
      <w:u w:val="single"/>
    </w:rPr>
  </w:style>
  <w:style w:type="paragraph" w:styleId="stBilgi">
    <w:name w:val="header"/>
    <w:basedOn w:val="Normal"/>
    <w:link w:val="stBilgiChar"/>
    <w:uiPriority w:val="99"/>
    <w:unhideWhenUsed/>
    <w:rsid w:val="005413C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413C3"/>
  </w:style>
  <w:style w:type="paragraph" w:styleId="AltBilgi">
    <w:name w:val="footer"/>
    <w:basedOn w:val="Normal"/>
    <w:link w:val="AltBilgiChar"/>
    <w:uiPriority w:val="99"/>
    <w:unhideWhenUsed/>
    <w:rsid w:val="005413C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413C3"/>
  </w:style>
  <w:style w:type="paragraph" w:styleId="DipnotMetni">
    <w:name w:val="footnote text"/>
    <w:basedOn w:val="Normal"/>
    <w:link w:val="DipnotMetniChar"/>
    <w:uiPriority w:val="99"/>
    <w:semiHidden/>
    <w:unhideWhenUsed/>
    <w:rsid w:val="00BA773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A773E"/>
    <w:rPr>
      <w:sz w:val="20"/>
      <w:szCs w:val="20"/>
    </w:rPr>
  </w:style>
  <w:style w:type="character" w:styleId="DipnotBavurusu">
    <w:name w:val="footnote reference"/>
    <w:basedOn w:val="VarsaylanParagrafYazTipi"/>
    <w:uiPriority w:val="99"/>
    <w:semiHidden/>
    <w:unhideWhenUsed/>
    <w:rsid w:val="00BA77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127010">
      <w:bodyDiv w:val="1"/>
      <w:marLeft w:val="0"/>
      <w:marRight w:val="0"/>
      <w:marTop w:val="0"/>
      <w:marBottom w:val="0"/>
      <w:divBdr>
        <w:top w:val="none" w:sz="0" w:space="0" w:color="auto"/>
        <w:left w:val="none" w:sz="0" w:space="0" w:color="auto"/>
        <w:bottom w:val="none" w:sz="0" w:space="0" w:color="auto"/>
        <w:right w:val="none" w:sz="0" w:space="0" w:color="auto"/>
      </w:divBdr>
      <w:divsChild>
        <w:div w:id="716781788">
          <w:marLeft w:val="0"/>
          <w:marRight w:val="0"/>
          <w:marTop w:val="0"/>
          <w:marBottom w:val="0"/>
          <w:divBdr>
            <w:top w:val="none" w:sz="0" w:space="0" w:color="auto"/>
            <w:left w:val="none" w:sz="0" w:space="0" w:color="auto"/>
            <w:bottom w:val="none" w:sz="0" w:space="0" w:color="auto"/>
            <w:right w:val="none" w:sz="0" w:space="0" w:color="auto"/>
          </w:divBdr>
        </w:div>
        <w:div w:id="1788771038">
          <w:marLeft w:val="0"/>
          <w:marRight w:val="0"/>
          <w:marTop w:val="0"/>
          <w:marBottom w:val="0"/>
          <w:divBdr>
            <w:top w:val="none" w:sz="0" w:space="0" w:color="auto"/>
            <w:left w:val="none" w:sz="0" w:space="0" w:color="auto"/>
            <w:bottom w:val="none" w:sz="0" w:space="0" w:color="auto"/>
            <w:right w:val="none" w:sz="0" w:space="0" w:color="auto"/>
          </w:divBdr>
        </w:div>
        <w:div w:id="1236012972">
          <w:marLeft w:val="0"/>
          <w:marRight w:val="0"/>
          <w:marTop w:val="0"/>
          <w:marBottom w:val="0"/>
          <w:divBdr>
            <w:top w:val="none" w:sz="0" w:space="0" w:color="auto"/>
            <w:left w:val="none" w:sz="0" w:space="0" w:color="auto"/>
            <w:bottom w:val="none" w:sz="0" w:space="0" w:color="auto"/>
            <w:right w:val="none" w:sz="0" w:space="0" w:color="auto"/>
          </w:divBdr>
        </w:div>
        <w:div w:id="905914118">
          <w:marLeft w:val="0"/>
          <w:marRight w:val="0"/>
          <w:marTop w:val="0"/>
          <w:marBottom w:val="0"/>
          <w:divBdr>
            <w:top w:val="none" w:sz="0" w:space="0" w:color="auto"/>
            <w:left w:val="none" w:sz="0" w:space="0" w:color="auto"/>
            <w:bottom w:val="none" w:sz="0" w:space="0" w:color="auto"/>
            <w:right w:val="none" w:sz="0" w:space="0" w:color="auto"/>
          </w:divBdr>
        </w:div>
        <w:div w:id="841354376">
          <w:marLeft w:val="0"/>
          <w:marRight w:val="0"/>
          <w:marTop w:val="0"/>
          <w:marBottom w:val="0"/>
          <w:divBdr>
            <w:top w:val="none" w:sz="0" w:space="0" w:color="auto"/>
            <w:left w:val="none" w:sz="0" w:space="0" w:color="auto"/>
            <w:bottom w:val="none" w:sz="0" w:space="0" w:color="auto"/>
            <w:right w:val="none" w:sz="0" w:space="0" w:color="auto"/>
          </w:divBdr>
        </w:div>
        <w:div w:id="923998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www.islambeacon.com/index.php?title=&#1571;&#1602;&#1608;&#1575;&#1604;_&#1593;&#1605;&#1585;_&#1576;&#1606;_&#1575;&#1604;&#1582;&#1591;&#1575;&#1576;" TargetMode="External"/><Relationship Id="rId1" Type="http://schemas.openxmlformats.org/officeDocument/2006/relationships/hyperlink" Target="http://library.islamweb.net/hadith/display_hbook.php?bk_no=673&amp;pid=332403&amp;hid=11758"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719</Words>
  <Characters>4104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2</cp:revision>
  <dcterms:created xsi:type="dcterms:W3CDTF">2017-11-14T08:57:00Z</dcterms:created>
  <dcterms:modified xsi:type="dcterms:W3CDTF">2017-11-14T08:57:00Z</dcterms:modified>
</cp:coreProperties>
</file>